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CF801" w14:textId="77777777" w:rsidR="00E85EEC" w:rsidRPr="00CF606C" w:rsidRDefault="00E85EEC" w:rsidP="00E85EEC">
      <w:pPr>
        <w:pStyle w:val="O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132A1" w14:textId="7C98712E" w:rsidR="00811DB8" w:rsidRPr="00F13019" w:rsidRDefault="00E85EEC" w:rsidP="00811DB8">
      <w:pPr>
        <w:tabs>
          <w:tab w:val="left" w:pos="-284"/>
        </w:tabs>
        <w:contextualSpacing/>
        <w:jc w:val="center"/>
        <w:rPr>
          <w:rFonts w:cs="Times New Roman"/>
          <w:color w:val="000000" w:themeColor="text1"/>
          <w:szCs w:val="24"/>
        </w:rPr>
      </w:pPr>
      <w:r w:rsidRPr="00CF606C">
        <w:rPr>
          <w:rFonts w:cs="Times New Roman"/>
          <w:b/>
          <w:szCs w:val="24"/>
        </w:rPr>
        <w:t xml:space="preserve"> </w:t>
      </w:r>
      <w:r w:rsidRPr="00F13019">
        <w:rPr>
          <w:rFonts w:cs="Times New Roman"/>
          <w:b/>
          <w:color w:val="000000" w:themeColor="text1"/>
          <w:szCs w:val="24"/>
        </w:rPr>
        <w:t>Раздел 3. Материально-технические условия реализации образовательной программы</w:t>
      </w:r>
      <w:r w:rsidR="00811DB8" w:rsidRPr="00F13019">
        <w:rPr>
          <w:rFonts w:cs="Times New Roman"/>
          <w:color w:val="000000" w:themeColor="text1"/>
          <w:szCs w:val="24"/>
        </w:rPr>
        <w:t xml:space="preserve"> </w:t>
      </w:r>
      <w:r w:rsidR="00811DB8" w:rsidRPr="00F13019">
        <w:rPr>
          <w:rFonts w:cs="Times New Roman"/>
          <w:i/>
          <w:color w:val="000000" w:themeColor="text1"/>
          <w:szCs w:val="24"/>
        </w:rPr>
        <w:t xml:space="preserve">высшего образования – </w:t>
      </w:r>
      <w:r w:rsidR="004C6DCE" w:rsidRPr="00F13019">
        <w:rPr>
          <w:rFonts w:cs="Times New Roman"/>
          <w:i/>
          <w:color w:val="000000" w:themeColor="text1"/>
          <w:szCs w:val="24"/>
        </w:rPr>
        <w:t xml:space="preserve">программы </w:t>
      </w:r>
      <w:proofErr w:type="gramStart"/>
      <w:r w:rsidR="004C6DCE" w:rsidRPr="006C0C89">
        <w:rPr>
          <w:rFonts w:cs="Times New Roman"/>
          <w:color w:val="000000" w:themeColor="text1"/>
          <w:szCs w:val="24"/>
        </w:rPr>
        <w:t>аспирантуры  (</w:t>
      </w:r>
      <w:proofErr w:type="gramEnd"/>
      <w:r w:rsidR="004C6DCE" w:rsidRPr="006C0C89">
        <w:rPr>
          <w:rFonts w:cs="Times New Roman"/>
          <w:color w:val="000000" w:themeColor="text1"/>
          <w:szCs w:val="24"/>
        </w:rPr>
        <w:t>45.06.01 Языкознание и литературоведение</w:t>
      </w:r>
      <w:r w:rsidR="00811DB8" w:rsidRPr="006C0C89">
        <w:rPr>
          <w:rFonts w:cs="Times New Roman"/>
          <w:color w:val="000000" w:themeColor="text1"/>
          <w:szCs w:val="24"/>
        </w:rPr>
        <w:t xml:space="preserve"> </w:t>
      </w:r>
      <w:r w:rsidR="00E0646A" w:rsidRPr="006C0C89">
        <w:rPr>
          <w:rFonts w:cs="Times New Roman"/>
          <w:color w:val="000000" w:themeColor="text1"/>
          <w:szCs w:val="24"/>
        </w:rPr>
        <w:t>–</w:t>
      </w:r>
      <w:r w:rsidR="00811DB8" w:rsidRPr="006C0C89">
        <w:rPr>
          <w:rFonts w:cs="Times New Roman"/>
          <w:color w:val="000000" w:themeColor="text1"/>
          <w:szCs w:val="24"/>
        </w:rPr>
        <w:t xml:space="preserve"> </w:t>
      </w:r>
      <w:r w:rsidR="00E0646A" w:rsidRPr="006C0C89">
        <w:rPr>
          <w:rFonts w:cs="Times New Roman"/>
          <w:color w:val="000000" w:themeColor="text1"/>
          <w:szCs w:val="24"/>
        </w:rPr>
        <w:t>Тео</w:t>
      </w:r>
      <w:r w:rsidR="004C6DCE" w:rsidRPr="006C0C89">
        <w:rPr>
          <w:rFonts w:cs="Times New Roman"/>
          <w:color w:val="000000" w:themeColor="text1"/>
          <w:szCs w:val="24"/>
        </w:rPr>
        <w:t>рия языка</w:t>
      </w:r>
      <w:r w:rsidR="00E0646A" w:rsidRPr="006C0C89">
        <w:rPr>
          <w:rFonts w:cs="Times New Roman"/>
          <w:color w:val="000000" w:themeColor="text1"/>
          <w:szCs w:val="24"/>
        </w:rPr>
        <w:t>)</w:t>
      </w:r>
      <w:r w:rsidR="006C0C89">
        <w:rPr>
          <w:rFonts w:cs="Times New Roman"/>
          <w:i/>
          <w:color w:val="000000" w:themeColor="text1"/>
          <w:szCs w:val="24"/>
        </w:rPr>
        <w:t xml:space="preserve">, ФГОС ВО, </w:t>
      </w:r>
      <w:r w:rsidR="00253698" w:rsidRPr="00F13019">
        <w:rPr>
          <w:rFonts w:cs="Times New Roman"/>
          <w:i/>
          <w:color w:val="000000" w:themeColor="text1"/>
          <w:szCs w:val="24"/>
        </w:rPr>
        <w:t>2017, заочная</w:t>
      </w:r>
    </w:p>
    <w:p w14:paraId="6FA9F00C" w14:textId="7C9EC204" w:rsidR="00253698" w:rsidRPr="00F13019" w:rsidRDefault="00253698" w:rsidP="00811DB8">
      <w:pPr>
        <w:tabs>
          <w:tab w:val="left" w:pos="-284"/>
        </w:tabs>
        <w:contextualSpacing/>
        <w:jc w:val="center"/>
        <w:rPr>
          <w:rFonts w:cs="Times New Roman"/>
          <w:color w:val="000000" w:themeColor="text1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81"/>
        <w:gridCol w:w="8505"/>
        <w:gridCol w:w="3828"/>
      </w:tblGrid>
      <w:tr w:rsidR="00E85EEC" w:rsidRPr="00F13019" w14:paraId="1EC89A0F" w14:textId="77777777" w:rsidTr="00AD30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4002" w14:textId="77777777" w:rsidR="00E85EEC" w:rsidRPr="00F13019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331" w14:textId="5920D377" w:rsidR="00E85EEC" w:rsidRPr="00F13019" w:rsidRDefault="00E85EEC" w:rsidP="0089466C">
            <w:pPr>
              <w:pStyle w:val="a4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</w:t>
            </w:r>
            <w:r w:rsidR="00246511" w:rsidRPr="00F13019">
              <w:rPr>
                <w:rFonts w:ascii="Times New Roman" w:hAnsi="Times New Roman" w:cs="Times New Roman"/>
              </w:rPr>
              <w:t xml:space="preserve"> </w:t>
            </w:r>
            <w:r w:rsidR="0089466C" w:rsidRPr="00F13019">
              <w:rPr>
                <w:rFonts w:ascii="Times New Roman" w:hAnsi="Times New Roman" w:cs="Times New Roman"/>
              </w:rPr>
              <w:t>программы: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A906" w14:textId="77777777" w:rsidR="00E85EEC" w:rsidRPr="00F13019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14:paraId="4AA003D3" w14:textId="77777777" w:rsidR="00E85EEC" w:rsidRPr="00F13019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F9BC7" w14:textId="77777777" w:rsidR="00E85EEC" w:rsidRPr="00F13019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  <w:p w14:paraId="0CC8113D" w14:textId="77777777" w:rsidR="00E85EEC" w:rsidRPr="00F13019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 xml:space="preserve"> (в случае реализации образовательной программы в сетевой форме дополнительно указывается наименование организации, </w:t>
            </w:r>
          </w:p>
          <w:p w14:paraId="724A1305" w14:textId="77777777" w:rsidR="00E85EEC" w:rsidRPr="00F13019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>с которой заключен договор)</w:t>
            </w:r>
          </w:p>
        </w:tc>
      </w:tr>
      <w:tr w:rsidR="00E85EEC" w:rsidRPr="00F13019" w14:paraId="2252B88F" w14:textId="77777777" w:rsidTr="00AD30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F304" w14:textId="77777777" w:rsidR="00E85EEC" w:rsidRPr="00F13019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9175" w14:textId="77777777" w:rsidR="00E85EEC" w:rsidRPr="00F13019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767" w14:textId="77777777" w:rsidR="00E85EEC" w:rsidRPr="00F13019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EC259" w14:textId="77777777" w:rsidR="00E85EEC" w:rsidRPr="00F13019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>4</w:t>
            </w:r>
          </w:p>
        </w:tc>
      </w:tr>
      <w:tr w:rsidR="0046296F" w:rsidRPr="00F13019" w14:paraId="781E1432" w14:textId="77777777" w:rsidTr="0026648C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7F12D3" w14:textId="77777777" w:rsidR="0046296F" w:rsidRPr="00F13019" w:rsidRDefault="0046296F" w:rsidP="00AD30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C3E86" w14:textId="697FB492" w:rsidR="0046296F" w:rsidRPr="00F13019" w:rsidRDefault="0046296F" w:rsidP="00E150B1">
            <w:pPr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История и философия науки</w:t>
            </w:r>
          </w:p>
          <w:p w14:paraId="5802106D" w14:textId="0236912C" w:rsidR="0046296F" w:rsidRPr="00F13019" w:rsidRDefault="0046296F" w:rsidP="00AD30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9D2" w14:textId="77777777" w:rsidR="0055733D" w:rsidRPr="00F13019" w:rsidRDefault="0055733D" w:rsidP="0055733D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F13019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</w:t>
            </w:r>
            <w:proofErr w:type="gramStart"/>
            <w:r w:rsidRPr="00F13019">
              <w:rPr>
                <w:rFonts w:eastAsia="Times New Roman" w:cs="Times New Roman"/>
                <w:sz w:val="20"/>
                <w:szCs w:val="20"/>
              </w:rPr>
              <w:t>типа,,</w:t>
            </w:r>
            <w:proofErr w:type="gramEnd"/>
            <w:r w:rsidRPr="00F13019">
              <w:rPr>
                <w:rFonts w:eastAsia="Times New Roman" w:cs="Times New Roman"/>
                <w:sz w:val="20"/>
                <w:szCs w:val="20"/>
              </w:rPr>
              <w:t xml:space="preserve"> групповых и индивидуальных консультаций, текущего контроля и промежуточной аттестации</w:t>
            </w:r>
            <w:r w:rsidRPr="00F13019">
              <w:rPr>
                <w:rFonts w:cs="Times New Roman"/>
                <w:sz w:val="20"/>
                <w:szCs w:val="20"/>
              </w:rPr>
              <w:t>, а также для самостоятельной работы (ауд. №333)</w:t>
            </w:r>
          </w:p>
          <w:p w14:paraId="3B32148E" w14:textId="77777777" w:rsidR="007D5F31" w:rsidRDefault="0055733D" w:rsidP="005A291A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F13019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оборудования: </w:t>
            </w:r>
          </w:p>
          <w:p w14:paraId="158C3134" w14:textId="0B4B52C5" w:rsidR="004E0C9E" w:rsidRPr="00F13019" w:rsidRDefault="0055733D" w:rsidP="005A291A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rFonts w:cs="Times New Roman"/>
                <w:sz w:val="20"/>
                <w:szCs w:val="20"/>
              </w:rPr>
              <w:t xml:space="preserve">Стол (6шт.); Шкаф для документов (2шт.); Шкаф для сувениров </w:t>
            </w:r>
            <w:r w:rsidRPr="00F13019">
              <w:rPr>
                <w:sz w:val="20"/>
                <w:szCs w:val="20"/>
                <w:lang w:eastAsia="ru-RU"/>
              </w:rPr>
              <w:t>(1 шт.)</w:t>
            </w:r>
            <w:r w:rsidRPr="00F13019">
              <w:rPr>
                <w:rFonts w:cs="Times New Roman"/>
                <w:sz w:val="20"/>
                <w:szCs w:val="20"/>
              </w:rPr>
              <w:t xml:space="preserve">; Шкаф-гардероб </w:t>
            </w:r>
            <w:r w:rsidRPr="00F13019">
              <w:rPr>
                <w:sz w:val="20"/>
                <w:szCs w:val="20"/>
                <w:lang w:eastAsia="ru-RU"/>
              </w:rPr>
              <w:t>(1 шт.)</w:t>
            </w:r>
            <w:r w:rsidRPr="00F13019">
              <w:rPr>
                <w:rFonts w:cs="Times New Roman"/>
                <w:sz w:val="20"/>
                <w:szCs w:val="20"/>
              </w:rPr>
              <w:t xml:space="preserve">; Шкаф00ае </w:t>
            </w:r>
            <w:r w:rsidRPr="00F13019">
              <w:rPr>
                <w:sz w:val="20"/>
                <w:szCs w:val="20"/>
                <w:lang w:eastAsia="ru-RU"/>
              </w:rPr>
              <w:t>(1 шт.)</w:t>
            </w:r>
            <w:r w:rsidRPr="00F13019">
              <w:rPr>
                <w:rFonts w:cs="Times New Roman"/>
                <w:sz w:val="20"/>
                <w:szCs w:val="20"/>
              </w:rPr>
              <w:t xml:space="preserve">; Витрина 502*2085*440 </w:t>
            </w:r>
            <w:r w:rsidRPr="00F13019">
              <w:rPr>
                <w:sz w:val="20"/>
                <w:szCs w:val="20"/>
                <w:lang w:eastAsia="ru-RU"/>
              </w:rPr>
              <w:t>(2 шт.)</w:t>
            </w:r>
            <w:r w:rsidRPr="00F13019">
              <w:rPr>
                <w:rFonts w:cs="Times New Roman"/>
                <w:sz w:val="20"/>
                <w:szCs w:val="20"/>
              </w:rPr>
              <w:t xml:space="preserve">; Жалюзи вертикальные </w:t>
            </w:r>
            <w:r w:rsidRPr="00F13019">
              <w:rPr>
                <w:sz w:val="20"/>
                <w:szCs w:val="20"/>
                <w:lang w:eastAsia="ru-RU"/>
              </w:rPr>
              <w:t>(2 шт.)</w:t>
            </w:r>
            <w:r w:rsidRPr="00F13019">
              <w:rPr>
                <w:rFonts w:cs="Times New Roman"/>
                <w:sz w:val="20"/>
                <w:szCs w:val="20"/>
              </w:rPr>
              <w:t xml:space="preserve">; Доска </w:t>
            </w:r>
            <w:r w:rsidRPr="00F13019">
              <w:rPr>
                <w:sz w:val="20"/>
                <w:szCs w:val="20"/>
                <w:lang w:eastAsia="ru-RU"/>
              </w:rPr>
              <w:t>(1 шт.)</w:t>
            </w:r>
            <w:r w:rsidRPr="00F13019">
              <w:rPr>
                <w:rFonts w:cs="Times New Roman"/>
                <w:sz w:val="20"/>
                <w:szCs w:val="20"/>
              </w:rPr>
              <w:t>; Кресло 00</w:t>
            </w:r>
            <w:r w:rsidRPr="00F13019">
              <w:rPr>
                <w:rFonts w:cs="Times New Roman"/>
                <w:sz w:val="20"/>
                <w:szCs w:val="20"/>
                <w:lang w:val="en-US"/>
              </w:rPr>
              <w:t>at</w:t>
            </w:r>
            <w:r w:rsidRPr="00F13019">
              <w:rPr>
                <w:rFonts w:cs="Times New Roman"/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eastAsia="ru-RU"/>
              </w:rPr>
              <w:t>(1 шт.)</w:t>
            </w:r>
            <w:r w:rsidRPr="00F13019">
              <w:rPr>
                <w:rFonts w:cs="Times New Roman"/>
                <w:sz w:val="20"/>
                <w:szCs w:val="20"/>
              </w:rPr>
              <w:t xml:space="preserve">; Передвижной столик для мультимедиа-проектора </w:t>
            </w:r>
            <w:r w:rsidRPr="00F13019">
              <w:rPr>
                <w:rFonts w:cs="Times New Roman"/>
                <w:sz w:val="20"/>
                <w:szCs w:val="20"/>
                <w:lang w:val="en-US"/>
              </w:rPr>
              <w:t>Smit</w:t>
            </w:r>
            <w:r w:rsidRPr="00F13019">
              <w:rPr>
                <w:rFonts w:cs="Times New Roman"/>
                <w:sz w:val="20"/>
                <w:szCs w:val="20"/>
              </w:rPr>
              <w:t xml:space="preserve"> </w:t>
            </w:r>
            <w:r w:rsidRPr="00F13019">
              <w:rPr>
                <w:rFonts w:cs="Times New Roman"/>
                <w:sz w:val="20"/>
                <w:szCs w:val="20"/>
                <w:lang w:val="en-US"/>
              </w:rPr>
              <w:t>PT</w:t>
            </w:r>
            <w:r w:rsidRPr="00F13019">
              <w:rPr>
                <w:rFonts w:cs="Times New Roman"/>
                <w:sz w:val="20"/>
                <w:szCs w:val="20"/>
              </w:rPr>
              <w:t xml:space="preserve">- 5 </w:t>
            </w:r>
            <w:r w:rsidRPr="00F13019">
              <w:rPr>
                <w:sz w:val="20"/>
                <w:szCs w:val="20"/>
                <w:lang w:eastAsia="ru-RU"/>
              </w:rPr>
              <w:t>(1 шт.)</w:t>
            </w:r>
            <w:r w:rsidRPr="00F13019">
              <w:rPr>
                <w:rFonts w:cs="Times New Roman"/>
                <w:sz w:val="20"/>
                <w:szCs w:val="20"/>
              </w:rPr>
              <w:t xml:space="preserve">; Экран на штативе /180*180/ </w:t>
            </w:r>
            <w:r w:rsidRPr="00F13019">
              <w:rPr>
                <w:sz w:val="20"/>
                <w:szCs w:val="20"/>
                <w:lang w:eastAsia="ru-RU"/>
              </w:rPr>
              <w:t>(1 шт.)</w:t>
            </w:r>
            <w:r w:rsidRPr="00F13019">
              <w:rPr>
                <w:rFonts w:cs="Times New Roman"/>
                <w:sz w:val="20"/>
                <w:szCs w:val="20"/>
              </w:rPr>
              <w:t xml:space="preserve">; Мультимедиа </w:t>
            </w:r>
            <w:proofErr w:type="gramStart"/>
            <w:r w:rsidRPr="00F13019">
              <w:rPr>
                <w:rFonts w:cs="Times New Roman"/>
                <w:sz w:val="20"/>
                <w:szCs w:val="20"/>
              </w:rPr>
              <w:t xml:space="preserve">проектор  </w:t>
            </w:r>
            <w:r w:rsidRPr="00F13019">
              <w:rPr>
                <w:rFonts w:cs="Times New Roman"/>
                <w:sz w:val="20"/>
                <w:szCs w:val="20"/>
                <w:lang w:val="en-US"/>
              </w:rPr>
              <w:t>Epson</w:t>
            </w:r>
            <w:proofErr w:type="gramEnd"/>
            <w:r w:rsidRPr="00F13019">
              <w:rPr>
                <w:rFonts w:cs="Times New Roman"/>
                <w:sz w:val="20"/>
                <w:szCs w:val="20"/>
              </w:rPr>
              <w:t xml:space="preserve"> </w:t>
            </w:r>
            <w:r w:rsidRPr="00F13019">
              <w:rPr>
                <w:rFonts w:cs="Times New Roman"/>
                <w:sz w:val="20"/>
                <w:szCs w:val="20"/>
                <w:lang w:val="en-US"/>
              </w:rPr>
              <w:t>EB</w:t>
            </w:r>
            <w:r w:rsidRPr="00F13019">
              <w:rPr>
                <w:rFonts w:cs="Times New Roman"/>
                <w:sz w:val="20"/>
                <w:szCs w:val="20"/>
              </w:rPr>
              <w:t>-</w:t>
            </w:r>
            <w:r w:rsidRPr="00F13019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F13019">
              <w:rPr>
                <w:rFonts w:cs="Times New Roman"/>
                <w:sz w:val="20"/>
                <w:szCs w:val="20"/>
              </w:rPr>
              <w:t xml:space="preserve">62 </w:t>
            </w:r>
            <w:r w:rsidRPr="00F13019">
              <w:rPr>
                <w:sz w:val="20"/>
                <w:szCs w:val="20"/>
                <w:lang w:eastAsia="ru-RU"/>
              </w:rPr>
              <w:t>(1 шт.)</w:t>
            </w:r>
            <w:r w:rsidRPr="00F13019">
              <w:rPr>
                <w:rFonts w:cs="Times New Roman"/>
                <w:sz w:val="20"/>
                <w:szCs w:val="20"/>
              </w:rPr>
              <w:t xml:space="preserve">; Ноутбук </w:t>
            </w:r>
            <w:r w:rsidRPr="00F13019">
              <w:rPr>
                <w:rFonts w:cs="Times New Roman"/>
                <w:sz w:val="20"/>
                <w:szCs w:val="20"/>
                <w:lang w:val="en-US"/>
              </w:rPr>
              <w:t>Dell</w:t>
            </w:r>
            <w:r w:rsidRPr="00F13019">
              <w:rPr>
                <w:rFonts w:cs="Times New Roman"/>
                <w:sz w:val="20"/>
                <w:szCs w:val="20"/>
              </w:rPr>
              <w:t xml:space="preserve"> </w:t>
            </w:r>
            <w:r w:rsidRPr="00F13019">
              <w:rPr>
                <w:rFonts w:cs="Times New Roman"/>
                <w:sz w:val="20"/>
                <w:szCs w:val="20"/>
                <w:lang w:val="en-US"/>
              </w:rPr>
              <w:t>Inspiron</w:t>
            </w:r>
            <w:r w:rsidRPr="00F13019">
              <w:rPr>
                <w:rFonts w:cs="Times New Roman"/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eastAsia="ru-RU"/>
              </w:rPr>
              <w:t>(1 шт.)</w:t>
            </w:r>
            <w:r w:rsidRPr="00F13019">
              <w:rPr>
                <w:rFonts w:cs="Times New Roman"/>
                <w:sz w:val="20"/>
                <w:szCs w:val="20"/>
              </w:rPr>
              <w:t xml:space="preserve">; Стенд (посв. Мординову А.Е.) </w:t>
            </w:r>
            <w:r w:rsidRPr="00F13019">
              <w:rPr>
                <w:sz w:val="20"/>
                <w:szCs w:val="20"/>
                <w:lang w:eastAsia="ru-RU"/>
              </w:rPr>
              <w:t>(1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85628" w14:textId="4033FFC6" w:rsidR="0046296F" w:rsidRPr="00F13019" w:rsidRDefault="005A291A" w:rsidP="0024651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 xml:space="preserve">677000, Республика Саха (Якутия), </w:t>
            </w:r>
            <w:r w:rsidR="0046296F" w:rsidRPr="00F13019">
              <w:rPr>
                <w:rFonts w:ascii="Times New Roman" w:eastAsia="Times New Roman" w:hAnsi="Times New Roman" w:cs="Times New Roman"/>
              </w:rPr>
              <w:t>г.</w:t>
            </w:r>
            <w:r w:rsidR="00286294" w:rsidRPr="00286294">
              <w:rPr>
                <w:rFonts w:ascii="Times New Roman" w:eastAsia="Times New Roman" w:hAnsi="Times New Roman" w:cs="Times New Roman"/>
              </w:rPr>
              <w:t xml:space="preserve"> </w:t>
            </w:r>
            <w:r w:rsidR="0046296F" w:rsidRPr="00F13019">
              <w:rPr>
                <w:rFonts w:ascii="Times New Roman" w:eastAsia="Times New Roman" w:hAnsi="Times New Roman" w:cs="Times New Roman"/>
              </w:rPr>
              <w:t>Якутск, ул.</w:t>
            </w:r>
            <w:r w:rsidR="00286294" w:rsidRPr="00286294">
              <w:rPr>
                <w:rFonts w:ascii="Times New Roman" w:eastAsia="Times New Roman" w:hAnsi="Times New Roman" w:cs="Times New Roman"/>
              </w:rPr>
              <w:t xml:space="preserve"> </w:t>
            </w:r>
            <w:r w:rsidR="0046296F" w:rsidRPr="00F13019">
              <w:rPr>
                <w:rFonts w:ascii="Times New Roman" w:eastAsia="Times New Roman" w:hAnsi="Times New Roman" w:cs="Times New Roman"/>
              </w:rPr>
              <w:t>Кулаковского, д. 42</w:t>
            </w:r>
          </w:p>
        </w:tc>
      </w:tr>
      <w:tr w:rsidR="0046296F" w:rsidRPr="00F13019" w14:paraId="048F9514" w14:textId="77777777" w:rsidTr="003B2899">
        <w:trPr>
          <w:trHeight w:val="3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73F3D0D" w14:textId="77777777" w:rsidR="0046296F" w:rsidRPr="00F13019" w:rsidRDefault="0046296F" w:rsidP="00AD30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D139" w14:textId="77777777" w:rsidR="0046296F" w:rsidRPr="00F13019" w:rsidRDefault="0046296F" w:rsidP="004C6D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4238" w14:textId="77777777" w:rsidR="0055733D" w:rsidRPr="00F13019" w:rsidRDefault="0055733D" w:rsidP="0055733D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 (</w:t>
            </w:r>
            <w:r w:rsidRPr="00F13019">
              <w:rPr>
                <w:rFonts w:cs="Times New Roman"/>
                <w:sz w:val="20"/>
                <w:szCs w:val="20"/>
              </w:rPr>
              <w:t>ауд. № 228)</w:t>
            </w:r>
          </w:p>
          <w:p w14:paraId="63B31878" w14:textId="77777777" w:rsidR="007D5F31" w:rsidRDefault="0055733D" w:rsidP="0055733D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F13019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оборудования:</w:t>
            </w:r>
          </w:p>
          <w:p w14:paraId="000845B6" w14:textId="68BEA9AE" w:rsidR="0046296F" w:rsidRPr="00F13019" w:rsidRDefault="0055733D" w:rsidP="0055733D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F13019">
              <w:rPr>
                <w:rFonts w:cs="Times New Roman"/>
                <w:sz w:val="20"/>
                <w:szCs w:val="20"/>
              </w:rPr>
              <w:t xml:space="preserve">Парта/стол, соединенный со скамьей/ для оснащения аудитории 2х150х100 (20шт.); Стол письменный преподавателя </w:t>
            </w:r>
            <w:r w:rsidRPr="00F13019">
              <w:rPr>
                <w:sz w:val="20"/>
                <w:szCs w:val="20"/>
                <w:lang w:eastAsia="ru-RU"/>
              </w:rPr>
              <w:t>(2 шт.)</w:t>
            </w:r>
            <w:r w:rsidRPr="00F13019">
              <w:rPr>
                <w:rFonts w:cs="Times New Roman"/>
                <w:sz w:val="20"/>
                <w:szCs w:val="20"/>
              </w:rPr>
              <w:t xml:space="preserve">; Видеопроектор мультимедийный с короткофокусным объективом </w:t>
            </w:r>
            <w:r w:rsidRPr="00F13019">
              <w:rPr>
                <w:sz w:val="20"/>
                <w:szCs w:val="20"/>
                <w:lang w:eastAsia="ru-RU"/>
              </w:rPr>
              <w:t>(1 шт.)</w:t>
            </w:r>
            <w:r w:rsidRPr="00F13019">
              <w:rPr>
                <w:rFonts w:cs="Times New Roman"/>
                <w:sz w:val="20"/>
                <w:szCs w:val="20"/>
              </w:rPr>
              <w:t xml:space="preserve">; Панель плазменная </w:t>
            </w:r>
            <w:r w:rsidRPr="00F13019">
              <w:rPr>
                <w:sz w:val="20"/>
                <w:szCs w:val="20"/>
                <w:lang w:eastAsia="ru-RU"/>
              </w:rPr>
              <w:t>(1 шт.)</w:t>
            </w:r>
            <w:r w:rsidRPr="00F13019">
              <w:rPr>
                <w:rFonts w:cs="Times New Roman"/>
                <w:sz w:val="20"/>
                <w:szCs w:val="20"/>
              </w:rPr>
              <w:t xml:space="preserve">; Экран моторизованный 310 х 410 см, с маскировочной зоной и комплектом креплений </w:t>
            </w:r>
            <w:r w:rsidRPr="00F13019">
              <w:rPr>
                <w:sz w:val="20"/>
                <w:szCs w:val="20"/>
                <w:lang w:eastAsia="ru-RU"/>
              </w:rPr>
              <w:t>(1 шт.)</w:t>
            </w:r>
            <w:r w:rsidRPr="00F13019">
              <w:rPr>
                <w:rFonts w:cs="Times New Roman"/>
                <w:sz w:val="20"/>
                <w:szCs w:val="20"/>
              </w:rPr>
              <w:t xml:space="preserve">; Экран03gI </w:t>
            </w:r>
            <w:r w:rsidRPr="00F13019">
              <w:rPr>
                <w:sz w:val="20"/>
                <w:szCs w:val="20"/>
                <w:lang w:eastAsia="ru-RU"/>
              </w:rPr>
              <w:t>(1 шт.)</w:t>
            </w:r>
            <w:r w:rsidRPr="00F13019">
              <w:rPr>
                <w:rFonts w:cs="Times New Roman"/>
                <w:sz w:val="20"/>
                <w:szCs w:val="20"/>
              </w:rPr>
              <w:t>; Камера Eagle Eye, совместима с серией HDX 9004, кабель 10м.</w:t>
            </w:r>
            <w:r w:rsidRPr="00F13019">
              <w:rPr>
                <w:sz w:val="20"/>
                <w:szCs w:val="20"/>
                <w:lang w:eastAsia="ru-RU"/>
              </w:rPr>
              <w:t xml:space="preserve"> (2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70DF7" w14:textId="25E83476" w:rsidR="0046296F" w:rsidRPr="00F13019" w:rsidRDefault="005A291A" w:rsidP="0024651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 xml:space="preserve">677000, Республика Саха (Якутия), </w:t>
            </w:r>
            <w:r w:rsidR="0046296F" w:rsidRPr="00F13019">
              <w:rPr>
                <w:rFonts w:ascii="Times New Roman" w:eastAsia="Times New Roman" w:hAnsi="Times New Roman" w:cs="Times New Roman"/>
              </w:rPr>
              <w:t>г.</w:t>
            </w:r>
            <w:r w:rsidR="00286294" w:rsidRPr="00286294">
              <w:rPr>
                <w:rFonts w:ascii="Times New Roman" w:eastAsia="Times New Roman" w:hAnsi="Times New Roman" w:cs="Times New Roman"/>
              </w:rPr>
              <w:t xml:space="preserve"> </w:t>
            </w:r>
            <w:r w:rsidR="0046296F" w:rsidRPr="00F13019">
              <w:rPr>
                <w:rFonts w:ascii="Times New Roman" w:eastAsia="Times New Roman" w:hAnsi="Times New Roman" w:cs="Times New Roman"/>
              </w:rPr>
              <w:t>Якутск, ул.</w:t>
            </w:r>
            <w:r w:rsidR="00BA339E" w:rsidRPr="00BA339E">
              <w:rPr>
                <w:rFonts w:ascii="Times New Roman" w:eastAsia="Times New Roman" w:hAnsi="Times New Roman" w:cs="Times New Roman"/>
              </w:rPr>
              <w:t xml:space="preserve"> </w:t>
            </w:r>
            <w:r w:rsidR="0046296F" w:rsidRPr="00F13019">
              <w:rPr>
                <w:rFonts w:ascii="Times New Roman" w:eastAsia="Times New Roman" w:hAnsi="Times New Roman" w:cs="Times New Roman"/>
              </w:rPr>
              <w:t>Кулаковского, д. 48</w:t>
            </w:r>
          </w:p>
        </w:tc>
      </w:tr>
      <w:tr w:rsidR="0046296F" w:rsidRPr="00F13019" w14:paraId="34FA3488" w14:textId="77777777" w:rsidTr="003B2899">
        <w:trPr>
          <w:trHeight w:val="56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0ECF5D" w14:textId="77777777" w:rsidR="0046296F" w:rsidRPr="00F13019" w:rsidRDefault="0046296F" w:rsidP="00AD30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17E6" w14:textId="77777777" w:rsidR="0046296F" w:rsidRPr="00F13019" w:rsidRDefault="0046296F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CA23B" w14:textId="77777777" w:rsidR="0046296F" w:rsidRPr="00F13019" w:rsidRDefault="0046296F" w:rsidP="0046296F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Учебная аудитория для проведения занятий лекционного типа  (ауд. №461)</w:t>
            </w:r>
          </w:p>
          <w:p w14:paraId="75805C3D" w14:textId="77777777" w:rsidR="007D5F31" w:rsidRDefault="0046296F" w:rsidP="0046296F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Pr="00F13019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7503615A" w14:textId="585F7CCE" w:rsidR="0046296F" w:rsidRPr="00F13019" w:rsidRDefault="0046296F" w:rsidP="0046296F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 xml:space="preserve">Проектор Epson EN-TW5000; экран </w:t>
            </w:r>
            <w:proofErr w:type="gramStart"/>
            <w:r w:rsidRPr="00F13019">
              <w:rPr>
                <w:rFonts w:cs="Times New Roman"/>
                <w:sz w:val="20"/>
                <w:szCs w:val="20"/>
              </w:rPr>
              <w:t>проекционный ;</w:t>
            </w:r>
            <w:proofErr w:type="gramEnd"/>
            <w:r w:rsidRPr="00F13019">
              <w:rPr>
                <w:rFonts w:cs="Times New Roman"/>
                <w:sz w:val="20"/>
                <w:szCs w:val="20"/>
              </w:rPr>
              <w:t xml:space="preserve"> Парта/стол соединенный со скамьей/для оснащения аудитории 2х150х100.4</w:t>
            </w:r>
          </w:p>
          <w:p w14:paraId="3E389951" w14:textId="77777777" w:rsidR="004E0C9E" w:rsidRPr="00F13019" w:rsidRDefault="004E0C9E" w:rsidP="004E0C9E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A356E72" w14:textId="77777777" w:rsidR="00445F05" w:rsidRPr="00F13019" w:rsidRDefault="00445F05" w:rsidP="00445F05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sz w:val="20"/>
                <w:szCs w:val="20"/>
                <w:lang w:eastAsia="ru-RU"/>
              </w:rPr>
              <w:t>Предоставление</w:t>
            </w:r>
            <w:r w:rsidRPr="00F13019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  <w:r w:rsidRPr="00F13019">
              <w:rPr>
                <w:rFonts w:cs="Times New Roman"/>
                <w:sz w:val="20"/>
                <w:szCs w:val="20"/>
              </w:rPr>
              <w:lastRenderedPageBreak/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7EDAEED7" w14:textId="77777777" w:rsidR="00445F05" w:rsidRPr="00F13019" w:rsidRDefault="00445F05" w:rsidP="00445F05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F13019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3009AFBC" w14:textId="77777777" w:rsidR="00445F05" w:rsidRPr="00F13019" w:rsidRDefault="00445F05" w:rsidP="00445F05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3E3FA8B9" w14:textId="7AFF6E2B" w:rsidR="004E0C9E" w:rsidRPr="00F13019" w:rsidRDefault="004E0C9E" w:rsidP="004E0C9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2B3896B4" w14:textId="0C9F677E" w:rsidR="0046296F" w:rsidRPr="00F13019" w:rsidRDefault="005A291A" w:rsidP="00AD3059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lastRenderedPageBreak/>
              <w:t xml:space="preserve">677000, Республика Саха (Якутия), </w:t>
            </w:r>
            <w:r w:rsidR="0046296F" w:rsidRPr="00F13019">
              <w:rPr>
                <w:rFonts w:ascii="Times New Roman" w:eastAsia="Times New Roman" w:hAnsi="Times New Roman" w:cs="Times New Roman"/>
              </w:rPr>
              <w:t>г.</w:t>
            </w:r>
            <w:r w:rsidR="00BA339E" w:rsidRPr="00BA339E">
              <w:rPr>
                <w:rFonts w:ascii="Times New Roman" w:eastAsia="Times New Roman" w:hAnsi="Times New Roman" w:cs="Times New Roman"/>
              </w:rPr>
              <w:t xml:space="preserve"> </w:t>
            </w:r>
            <w:r w:rsidR="0046296F" w:rsidRPr="00F13019">
              <w:rPr>
                <w:rFonts w:ascii="Times New Roman" w:eastAsia="Times New Roman" w:hAnsi="Times New Roman" w:cs="Times New Roman"/>
              </w:rPr>
              <w:t>Якутск, ул.</w:t>
            </w:r>
            <w:r w:rsidR="00BA339E" w:rsidRPr="00BA339E">
              <w:rPr>
                <w:rFonts w:ascii="Times New Roman" w:eastAsia="Times New Roman" w:hAnsi="Times New Roman" w:cs="Times New Roman"/>
              </w:rPr>
              <w:t xml:space="preserve"> </w:t>
            </w:r>
            <w:r w:rsidR="0046296F" w:rsidRPr="00F13019">
              <w:rPr>
                <w:rFonts w:ascii="Times New Roman" w:eastAsia="Times New Roman" w:hAnsi="Times New Roman" w:cs="Times New Roman"/>
              </w:rPr>
              <w:t>Кулаковского, д. 48</w:t>
            </w:r>
          </w:p>
        </w:tc>
      </w:tr>
      <w:tr w:rsidR="0055733D" w:rsidRPr="00F13019" w14:paraId="57C49410" w14:textId="77777777" w:rsidTr="004C6D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A74" w14:textId="679733C2" w:rsidR="0055733D" w:rsidRPr="00F13019" w:rsidRDefault="0055733D" w:rsidP="00AD30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6C2" w14:textId="7605AC91" w:rsidR="0055733D" w:rsidRPr="00F13019" w:rsidRDefault="0055733D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 xml:space="preserve"> Иностранный язык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69A" w14:textId="4E7D7A34" w:rsidR="00B50ED1" w:rsidRPr="00F13019" w:rsidRDefault="005C6880" w:rsidP="00B50E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="007D760C" w:rsidRPr="00F13019">
              <w:rPr>
                <w:rFonts w:cs="Times New Roman"/>
                <w:sz w:val="20"/>
                <w:szCs w:val="20"/>
              </w:rPr>
              <w:t xml:space="preserve">для </w:t>
            </w:r>
            <w:r w:rsidR="00B50ED1" w:rsidRPr="00F13019">
              <w:rPr>
                <w:rFonts w:cs="Times New Roman"/>
                <w:sz w:val="20"/>
                <w:szCs w:val="20"/>
              </w:rPr>
              <w:t>для проведения занятий семинарского типа, курсового</w:t>
            </w:r>
          </w:p>
          <w:p w14:paraId="06E9BD89" w14:textId="14439AAA" w:rsidR="0055733D" w:rsidRPr="00F13019" w:rsidRDefault="00B50ED1" w:rsidP="00B50E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проектирования (выполнения курсовых работ), групповых и индивидуальных консультаций, текущего контроля и промежуточной аттестации (ауд. №517</w:t>
            </w:r>
            <w:r w:rsidR="007D760C" w:rsidRPr="00F13019">
              <w:rPr>
                <w:rFonts w:cs="Times New Roman"/>
                <w:sz w:val="20"/>
                <w:szCs w:val="20"/>
              </w:rPr>
              <w:t>)</w:t>
            </w:r>
          </w:p>
          <w:p w14:paraId="02198E0B" w14:textId="77777777" w:rsidR="007D760C" w:rsidRPr="00F13019" w:rsidRDefault="007D760C" w:rsidP="007D760C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F13019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оборудования: </w:t>
            </w:r>
          </w:p>
          <w:p w14:paraId="5BB2A398" w14:textId="17C6254B" w:rsidR="00B50ED1" w:rsidRPr="00F13019" w:rsidRDefault="00B50ED1" w:rsidP="007D760C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 xml:space="preserve">Системный блок (5шт.), МФУ лазерное </w:t>
            </w:r>
            <w:r w:rsidRPr="00F13019">
              <w:rPr>
                <w:rFonts w:cs="Times New Roman"/>
                <w:sz w:val="20"/>
                <w:szCs w:val="20"/>
                <w:lang w:val="en-US"/>
              </w:rPr>
              <w:t>Canon</w:t>
            </w:r>
            <w:r w:rsidRPr="00F13019">
              <w:rPr>
                <w:rFonts w:cs="Times New Roman"/>
                <w:sz w:val="20"/>
                <w:szCs w:val="20"/>
              </w:rPr>
              <w:t xml:space="preserve"> (1шт.), Принтер </w:t>
            </w:r>
            <w:r w:rsidRPr="00F13019">
              <w:rPr>
                <w:rFonts w:cs="Times New Roman"/>
                <w:sz w:val="20"/>
                <w:szCs w:val="20"/>
                <w:lang w:val="en-US"/>
              </w:rPr>
              <w:t>HP</w:t>
            </w:r>
            <w:r w:rsidRPr="00F13019">
              <w:rPr>
                <w:rFonts w:cs="Times New Roman"/>
                <w:sz w:val="20"/>
                <w:szCs w:val="20"/>
              </w:rPr>
              <w:t xml:space="preserve"> </w:t>
            </w:r>
            <w:r w:rsidRPr="00F13019">
              <w:rPr>
                <w:rFonts w:cs="Times New Roman"/>
                <w:sz w:val="20"/>
                <w:szCs w:val="20"/>
                <w:lang w:val="en-US"/>
              </w:rPr>
              <w:t>LaserJet</w:t>
            </w:r>
            <w:r w:rsidRPr="00F13019">
              <w:rPr>
                <w:rFonts w:cs="Times New Roman"/>
                <w:sz w:val="20"/>
                <w:szCs w:val="20"/>
              </w:rPr>
              <w:t xml:space="preserve"> (1 шт.), Монитор </w:t>
            </w:r>
            <w:r w:rsidRPr="00F13019">
              <w:rPr>
                <w:rFonts w:cs="Times New Roman"/>
                <w:sz w:val="20"/>
                <w:szCs w:val="20"/>
                <w:lang w:val="en-US"/>
              </w:rPr>
              <w:t>Samsung</w:t>
            </w:r>
            <w:r w:rsidRPr="00F13019">
              <w:rPr>
                <w:rFonts w:cs="Times New Roman"/>
                <w:sz w:val="20"/>
                <w:szCs w:val="20"/>
              </w:rPr>
              <w:t xml:space="preserve"> (5шт.), Шкаф для документов со стекл.дверцами (1 шт.), шкаф для документов (2 шт.), Стол компьютерный (2шт.),  Стол письменный (3шт.), Тумба-приставка (1шт.), Тумба под орг.технику (1шт.), Тумба подкатная на 3 ящика (1шт.), Тумбочка выкатная 3 ящика (4 шт.), тумбочка приставная 4 ящика (1шт.), Устройство многофункциональное 4 в 1 </w:t>
            </w:r>
            <w:r w:rsidRPr="00F13019">
              <w:rPr>
                <w:rFonts w:cs="Times New Roman"/>
                <w:sz w:val="20"/>
                <w:szCs w:val="20"/>
                <w:lang w:val="en-US"/>
              </w:rPr>
              <w:t>HP</w:t>
            </w:r>
            <w:r w:rsidRPr="00F13019">
              <w:rPr>
                <w:rFonts w:cs="Times New Roman"/>
                <w:sz w:val="20"/>
                <w:szCs w:val="20"/>
              </w:rPr>
              <w:t xml:space="preserve"> (1шт.), Шкаф для одежды (2шт.), Шкаф архивный (1шт.), Шкаф для документов (1шт.), Шкаф комбинированный (1шт.), Шкаф комбинированный угловой (1шт.) </w:t>
            </w:r>
          </w:p>
          <w:p w14:paraId="16F53E8A" w14:textId="009127DB" w:rsidR="005C6880" w:rsidRPr="00F13019" w:rsidRDefault="005C6880" w:rsidP="007D760C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F13019">
              <w:rPr>
                <w:rFonts w:cs="Times New Roman"/>
                <w:sz w:val="20"/>
                <w:szCs w:val="20"/>
                <w:u w:val="single"/>
              </w:rPr>
              <w:t xml:space="preserve">Программное обеспечение: </w:t>
            </w:r>
          </w:p>
          <w:p w14:paraId="7088AD14" w14:textId="77777777" w:rsidR="005A291A" w:rsidRPr="00F13019" w:rsidRDefault="005A291A" w:rsidP="005A291A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sz w:val="20"/>
                <w:szCs w:val="20"/>
                <w:lang w:eastAsia="ru-RU"/>
              </w:rPr>
              <w:t>Предоставление</w:t>
            </w:r>
            <w:r w:rsidRPr="00F13019">
              <w:rPr>
                <w:rFonts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14:paraId="4664D3AC" w14:textId="77777777" w:rsidR="005A291A" w:rsidRPr="00F13019" w:rsidRDefault="005A291A" w:rsidP="005A291A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14:paraId="25194D9F" w14:textId="77777777" w:rsidR="005A291A" w:rsidRPr="00F13019" w:rsidRDefault="005A291A" w:rsidP="005A291A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14:paraId="255D92DC" w14:textId="77777777" w:rsidR="005A291A" w:rsidRPr="00F13019" w:rsidRDefault="005A291A" w:rsidP="005A291A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11D7C942" w14:textId="77777777" w:rsidR="005A291A" w:rsidRPr="00F13019" w:rsidRDefault="005A291A" w:rsidP="005A291A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lastRenderedPageBreak/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2E588D8C" w14:textId="77777777" w:rsidR="00445F05" w:rsidRPr="00F13019" w:rsidRDefault="00445F05" w:rsidP="00445F05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sz w:val="20"/>
                <w:szCs w:val="20"/>
                <w:lang w:eastAsia="ru-RU"/>
              </w:rPr>
              <w:t>Предоставление</w:t>
            </w:r>
            <w:r w:rsidRPr="00F13019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163B0A41" w14:textId="77777777" w:rsidR="00445F05" w:rsidRPr="00F13019" w:rsidRDefault="00445F05" w:rsidP="00445F05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F13019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720523A5" w14:textId="77777777" w:rsidR="00445F05" w:rsidRPr="00F13019" w:rsidRDefault="00445F05" w:rsidP="00445F05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0164872C" w14:textId="33D1E970" w:rsidR="005C6880" w:rsidRPr="00F13019" w:rsidRDefault="005C6880" w:rsidP="007D760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25C88" w14:textId="46B954F5" w:rsidR="0055733D" w:rsidRPr="00F13019" w:rsidRDefault="005A291A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lastRenderedPageBreak/>
              <w:t xml:space="preserve">677000, Республика Саха (Якутия), </w:t>
            </w:r>
            <w:r w:rsidR="0055733D" w:rsidRPr="00F13019">
              <w:rPr>
                <w:rFonts w:ascii="Times New Roman" w:hAnsi="Times New Roman" w:cs="Times New Roman"/>
              </w:rPr>
              <w:t>г. Якутск, ул. Белинского, д.58</w:t>
            </w:r>
          </w:p>
        </w:tc>
      </w:tr>
      <w:tr w:rsidR="005A291A" w:rsidRPr="00F13019" w14:paraId="63DDC6C2" w14:textId="77777777" w:rsidTr="005D477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659B26" w14:textId="0689B8CE" w:rsidR="005A291A" w:rsidRPr="00F13019" w:rsidRDefault="005A291A" w:rsidP="00AD30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DCE0F" w14:textId="24627C1B" w:rsidR="005A291A" w:rsidRPr="00F13019" w:rsidRDefault="005A291A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 xml:space="preserve"> Теория языка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347D" w14:textId="77777777" w:rsidR="005A291A" w:rsidRPr="00F13019" w:rsidRDefault="005A291A" w:rsidP="005A291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№712)</w:t>
            </w:r>
          </w:p>
          <w:p w14:paraId="6A215A00" w14:textId="77777777" w:rsidR="005A291A" w:rsidRPr="00F13019" w:rsidRDefault="005A291A" w:rsidP="005A291A">
            <w:pPr>
              <w:jc w:val="both"/>
              <w:rPr>
                <w:sz w:val="20"/>
                <w:szCs w:val="20"/>
                <w:u w:val="single"/>
              </w:rPr>
            </w:pPr>
            <w:r w:rsidRPr="00F13019">
              <w:rPr>
                <w:sz w:val="20"/>
                <w:szCs w:val="20"/>
                <w:u w:val="single"/>
              </w:rPr>
              <w:t xml:space="preserve">Перечень основного оборудования: </w:t>
            </w:r>
          </w:p>
          <w:p w14:paraId="282CB817" w14:textId="77777777" w:rsidR="005A291A" w:rsidRPr="00F13019" w:rsidRDefault="005A291A" w:rsidP="0055733D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>Шкаф для одежды (2шт.), Стол письменный (1шт.), Шкаф для документов (1шт.), Стол компьютерный (2шт.), Тумба мобильная (1шт.), Кресло офисное на колесах (2шт.)</w:t>
            </w:r>
          </w:p>
          <w:p w14:paraId="569F1AE7" w14:textId="5C816BD5" w:rsidR="005A291A" w:rsidRPr="00F13019" w:rsidRDefault="005A291A" w:rsidP="005A291A">
            <w:pPr>
              <w:jc w:val="both"/>
              <w:rPr>
                <w:sz w:val="20"/>
                <w:szCs w:val="20"/>
                <w:u w:val="single"/>
              </w:rPr>
            </w:pPr>
            <w:r w:rsidRPr="00F13019">
              <w:rPr>
                <w:sz w:val="20"/>
                <w:szCs w:val="20"/>
                <w:u w:val="single"/>
              </w:rPr>
              <w:t>Программное обеспечение:</w:t>
            </w:r>
          </w:p>
          <w:p w14:paraId="30D7F3E0" w14:textId="77777777" w:rsidR="005A291A" w:rsidRPr="00F13019" w:rsidRDefault="005A291A" w:rsidP="005A291A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67B397B0" w14:textId="77777777" w:rsidR="005A291A" w:rsidRPr="00F13019" w:rsidRDefault="005A291A" w:rsidP="005A291A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6FCF276E" w14:textId="77777777" w:rsidR="005A291A" w:rsidRPr="00F13019" w:rsidRDefault="005A291A" w:rsidP="005A291A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F13019">
              <w:rPr>
                <w:sz w:val="20"/>
                <w:szCs w:val="20"/>
                <w:lang w:eastAsia="ru-RU"/>
              </w:rPr>
              <w:br/>
            </w:r>
            <w:r w:rsidRPr="00F13019">
              <w:rPr>
                <w:sz w:val="20"/>
                <w:szCs w:val="20"/>
                <w:lang w:eastAsia="ru-RU"/>
              </w:rPr>
              <w:lastRenderedPageBreak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7928A7C2" w14:textId="77777777" w:rsidR="005A291A" w:rsidRPr="00F13019" w:rsidRDefault="005A291A" w:rsidP="005A291A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7B8C6F9" w14:textId="77777777" w:rsidR="005A291A" w:rsidRPr="00F13019" w:rsidRDefault="005A291A" w:rsidP="005A291A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76B5FDEB" w14:textId="77777777" w:rsidR="005A291A" w:rsidRPr="00F13019" w:rsidRDefault="005A291A" w:rsidP="005A291A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3EDB1ACE" w14:textId="77777777" w:rsidR="005A291A" w:rsidRPr="00F13019" w:rsidRDefault="005A291A" w:rsidP="005A291A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76A0232E" w14:textId="77777777" w:rsidR="005A291A" w:rsidRPr="00F13019" w:rsidRDefault="005A291A" w:rsidP="005A291A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1D6D358" w14:textId="75FDE450" w:rsidR="005A291A" w:rsidRPr="00F13019" w:rsidRDefault="005A291A" w:rsidP="0055733D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68BCB" w14:textId="6B5A67E9" w:rsidR="005A291A" w:rsidRPr="00F13019" w:rsidRDefault="005A291A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5A291A" w:rsidRPr="00F13019" w14:paraId="39880DEB" w14:textId="77777777" w:rsidTr="005D477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F8CAE0" w14:textId="6CDD72CB" w:rsidR="005A291A" w:rsidRPr="00F13019" w:rsidRDefault="005A291A" w:rsidP="00AD30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F84C" w14:textId="013B7563" w:rsidR="005A291A" w:rsidRPr="00F13019" w:rsidRDefault="005A291A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C6F" w14:textId="77777777" w:rsidR="005A291A" w:rsidRPr="00F13019" w:rsidRDefault="005A291A" w:rsidP="0055733D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783F211F" w14:textId="67E2FFD3" w:rsidR="005A291A" w:rsidRPr="00F13019" w:rsidRDefault="005A291A" w:rsidP="0055733D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sz w:val="20"/>
                <w:szCs w:val="20"/>
                <w:u w:val="single"/>
              </w:rPr>
              <w:t>Перечень основного оборудования</w:t>
            </w:r>
            <w:r w:rsidR="007D5F31">
              <w:rPr>
                <w:sz w:val="20"/>
                <w:szCs w:val="20"/>
                <w:u w:val="single"/>
              </w:rPr>
              <w:t>, учебно-наглядных пособий</w:t>
            </w:r>
            <w:r w:rsidRPr="00F13019">
              <w:rPr>
                <w:sz w:val="20"/>
                <w:szCs w:val="20"/>
                <w:u w:val="single"/>
              </w:rPr>
              <w:t>:</w:t>
            </w:r>
          </w:p>
          <w:p w14:paraId="256C9B86" w14:textId="3DCEA1DC" w:rsidR="005A291A" w:rsidRPr="00F13019" w:rsidRDefault="005A291A" w:rsidP="00253698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 xml:space="preserve">Проектор </w:t>
            </w:r>
            <w:r w:rsidRPr="00F13019">
              <w:rPr>
                <w:sz w:val="20"/>
                <w:szCs w:val="20"/>
                <w:lang w:val="en-US" w:eastAsia="ru-RU"/>
              </w:rPr>
              <w:t>Optoma</w:t>
            </w:r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en-US" w:eastAsia="ru-RU"/>
              </w:rPr>
              <w:t>X</w:t>
            </w:r>
            <w:r w:rsidRPr="00F13019">
              <w:rPr>
                <w:sz w:val="20"/>
                <w:szCs w:val="20"/>
                <w:lang w:eastAsia="ru-RU"/>
              </w:rPr>
              <w:t xml:space="preserve">312 </w:t>
            </w:r>
            <w:r w:rsidRPr="00F13019">
              <w:rPr>
                <w:sz w:val="20"/>
                <w:szCs w:val="20"/>
                <w:lang w:val="en-US" w:eastAsia="ru-RU"/>
              </w:rPr>
              <w:t>DLP</w:t>
            </w:r>
            <w:r w:rsidRPr="00F13019">
              <w:rPr>
                <w:sz w:val="20"/>
                <w:szCs w:val="20"/>
                <w:lang w:eastAsia="ru-RU"/>
              </w:rPr>
              <w:t xml:space="preserve"> (1 шт.</w:t>
            </w:r>
            <w:proofErr w:type="gramStart"/>
            <w:r w:rsidRPr="00F13019">
              <w:rPr>
                <w:sz w:val="20"/>
                <w:szCs w:val="20"/>
                <w:lang w:eastAsia="ru-RU"/>
              </w:rPr>
              <w:t>),Ноутбук</w:t>
            </w:r>
            <w:proofErr w:type="gramEnd"/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fr-FR" w:eastAsia="ru-RU"/>
              </w:rPr>
              <w:t>Acer</w:t>
            </w:r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fr-FR" w:eastAsia="ru-RU"/>
              </w:rPr>
              <w:t>Aspire</w:t>
            </w:r>
            <w:r w:rsidRPr="00F13019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F13019">
              <w:rPr>
                <w:sz w:val="20"/>
                <w:szCs w:val="20"/>
                <w:lang w:val="fr-FR" w:eastAsia="ru-RU"/>
              </w:rPr>
              <w:t>Acer</w:t>
            </w:r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fr-FR" w:eastAsia="ru-RU"/>
              </w:rPr>
              <w:t>Aspire</w:t>
            </w:r>
            <w:r w:rsidRPr="00F13019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F13019">
              <w:rPr>
                <w:sz w:val="20"/>
                <w:szCs w:val="20"/>
                <w:lang w:val="fr-FR" w:eastAsia="ru-RU"/>
              </w:rPr>
              <w:t>Asus</w:t>
            </w:r>
            <w:r w:rsidRPr="00F13019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F13019">
              <w:rPr>
                <w:sz w:val="20"/>
                <w:szCs w:val="20"/>
                <w:lang w:val="fr-FR" w:eastAsia="ru-RU"/>
              </w:rPr>
              <w:t>Asus</w:t>
            </w:r>
            <w:r w:rsidRPr="00F13019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 w:rsidR="007D5F31">
              <w:rPr>
                <w:sz w:val="20"/>
                <w:szCs w:val="20"/>
                <w:lang w:eastAsia="ru-RU"/>
              </w:rPr>
              <w:t>, Карта (2 шт).</w:t>
            </w:r>
          </w:p>
          <w:p w14:paraId="40DFD4E0" w14:textId="77777777" w:rsidR="005A291A" w:rsidRPr="00F13019" w:rsidRDefault="005A291A" w:rsidP="004E0C9E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5F6671F" w14:textId="77777777" w:rsidR="005A291A" w:rsidRPr="00F13019" w:rsidRDefault="005A291A" w:rsidP="004E0C9E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F13019">
              <w:rPr>
                <w:sz w:val="20"/>
                <w:szCs w:val="20"/>
              </w:rPr>
              <w:t>к  сети</w:t>
            </w:r>
            <w:proofErr w:type="gramEnd"/>
            <w:r w:rsidRPr="00F13019">
              <w:rPr>
                <w:sz w:val="20"/>
                <w:szCs w:val="20"/>
              </w:rPr>
              <w:t xml:space="preserve"> интернет и объединения филиалов по технологии </w:t>
            </w:r>
            <w:r w:rsidRPr="00F13019">
              <w:rPr>
                <w:sz w:val="20"/>
                <w:szCs w:val="20"/>
                <w:lang w:val="en-US"/>
              </w:rPr>
              <w:t>IP</w:t>
            </w:r>
            <w:r w:rsidRPr="00F13019">
              <w:rPr>
                <w:sz w:val="20"/>
                <w:szCs w:val="20"/>
              </w:rPr>
              <w:t>/</w:t>
            </w:r>
            <w:r w:rsidRPr="00F13019">
              <w:rPr>
                <w:sz w:val="20"/>
                <w:szCs w:val="20"/>
                <w:lang w:val="en-US"/>
              </w:rPr>
              <w:t>VPN</w:t>
            </w:r>
            <w:r w:rsidRPr="00F13019">
              <w:rPr>
                <w:sz w:val="20"/>
                <w:szCs w:val="20"/>
              </w:rPr>
              <w:t xml:space="preserve">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38DEF09F" w14:textId="77777777" w:rsidR="005A291A" w:rsidRPr="00F13019" w:rsidRDefault="005A291A" w:rsidP="004E0C9E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Предоставление услуг доступа к сети Интернет (резервный канал) (договор № 114302223348 от </w:t>
            </w:r>
            <w:r w:rsidRPr="00F13019">
              <w:rPr>
                <w:sz w:val="20"/>
                <w:szCs w:val="20"/>
              </w:rPr>
              <w:lastRenderedPageBreak/>
              <w:t>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5BC1CDDD" w14:textId="77777777" w:rsidR="005A291A" w:rsidRPr="00F13019" w:rsidRDefault="005A291A" w:rsidP="004E0C9E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Программа для ЭВМ «Корпоративная система электронного документооборота DIRECTUM» (договор № 2445-04/18 от 26.04.2018 г. с ООО "Галактика информанонных технологий" на передачу прав использования программного обеспечения DIRECTUM и оказание услуг по системе DIRECTUM. Срок действия документа: бессрочная, 1 год обновлений); </w:t>
            </w:r>
          </w:p>
          <w:p w14:paraId="350389C7" w14:textId="77777777" w:rsidR="005A291A" w:rsidRPr="00F13019" w:rsidRDefault="005A291A" w:rsidP="004E0C9E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Программа для ЭВМ: </w:t>
            </w:r>
            <w:r w:rsidRPr="00F13019">
              <w:rPr>
                <w:sz w:val="20"/>
                <w:szCs w:val="20"/>
                <w:lang w:val="en-US"/>
              </w:rPr>
              <w:t>ESET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NOD</w:t>
            </w:r>
            <w:r w:rsidRPr="00F13019">
              <w:rPr>
                <w:sz w:val="20"/>
                <w:szCs w:val="20"/>
              </w:rPr>
              <w:t xml:space="preserve">32 </w:t>
            </w:r>
            <w:r w:rsidRPr="00F13019">
              <w:rPr>
                <w:sz w:val="20"/>
                <w:szCs w:val="20"/>
                <w:lang w:val="en-US"/>
              </w:rPr>
              <w:t>Antivirus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Business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Edition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reneval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for</w:t>
            </w:r>
            <w:r w:rsidRPr="00F13019">
              <w:rPr>
                <w:sz w:val="20"/>
                <w:szCs w:val="20"/>
              </w:rPr>
              <w:t xml:space="preserve"> 2200 </w:t>
            </w:r>
            <w:r w:rsidRPr="00F13019">
              <w:rPr>
                <w:sz w:val="20"/>
                <w:szCs w:val="20"/>
                <w:lang w:val="en-US"/>
              </w:rPr>
              <w:t>users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ESET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NOD</w:t>
            </w:r>
            <w:r w:rsidRPr="00F13019">
              <w:rPr>
                <w:sz w:val="20"/>
                <w:szCs w:val="20"/>
              </w:rPr>
              <w:t xml:space="preserve">32 </w:t>
            </w:r>
            <w:r w:rsidRPr="00F13019">
              <w:rPr>
                <w:sz w:val="20"/>
                <w:szCs w:val="20"/>
                <w:lang w:val="en-US"/>
              </w:rPr>
              <w:t>Secure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Enterprise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Pack</w:t>
            </w:r>
            <w:r w:rsidRPr="00F13019">
              <w:rPr>
                <w:sz w:val="20"/>
                <w:szCs w:val="20"/>
              </w:rPr>
              <w:t xml:space="preserve">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63C95FBF" w14:textId="77777777" w:rsidR="005A291A" w:rsidRPr="00F13019" w:rsidRDefault="005A291A" w:rsidP="004E0C9E">
            <w:pPr>
              <w:ind w:firstLine="249"/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48C317C6" w14:textId="3F6B1507" w:rsidR="005A291A" w:rsidRPr="00F13019" w:rsidRDefault="005A291A" w:rsidP="004E0C9E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</w:t>
            </w:r>
            <w:r w:rsidRPr="00F13019">
              <w:rPr>
                <w:sz w:val="20"/>
                <w:szCs w:val="20"/>
                <w:lang w:val="en-US"/>
              </w:rPr>
              <w:t>WinEDUA</w:t>
            </w:r>
            <w:r w:rsidRPr="00F13019">
              <w:rPr>
                <w:sz w:val="20"/>
                <w:szCs w:val="20"/>
              </w:rPr>
              <w:t xml:space="preserve">3 </w:t>
            </w:r>
            <w:r w:rsidRPr="00F13019">
              <w:rPr>
                <w:sz w:val="20"/>
                <w:szCs w:val="20"/>
                <w:lang w:val="en-US"/>
              </w:rPr>
              <w:t>ALNGSubsVLMVLPerUsr</w:t>
            </w:r>
            <w:r w:rsidRPr="00F13019">
              <w:rPr>
                <w:sz w:val="20"/>
                <w:szCs w:val="20"/>
              </w:rPr>
              <w:t>; WinEDUA3 ALNG SubsVLMVL PerUsrSTUUseBnft; WinRmtDstpSrvcsCALALNGLicSAPkMVLDvcCAL; CoreCAL ALNG LicSAPk MVL DvcCAL; SQLSvrStd CoreALNGLicSAPkMVL 2LicCoreLic; VisioProALNGLicSAPkMVL; CISSteDCCore ALNGLicSAPkMVL2</w:t>
            </w:r>
            <w:r w:rsidRPr="00F13019">
              <w:rPr>
                <w:sz w:val="20"/>
                <w:szCs w:val="20"/>
                <w:lang w:val="en-US"/>
              </w:rPr>
              <w:t>LicCoreLic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AzureActiveDrctryBscShrdSvr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ALNGSubsVLMVLPerUsr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AzureActiveDrctryBscShrdSvr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ALNGSubsVLMVLPerUsr</w:t>
            </w:r>
            <w:r w:rsidRPr="00F13019">
              <w:rPr>
                <w:sz w:val="20"/>
                <w:szCs w:val="20"/>
              </w:rPr>
              <w:t>,  0356</w:t>
            </w:r>
            <w:r w:rsidRPr="00F13019">
              <w:rPr>
                <w:sz w:val="20"/>
                <w:szCs w:val="20"/>
                <w:lang w:val="en-US"/>
              </w:rPr>
              <w:t>ProPlusEdu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SubsVL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PerUsrSTUUseBnt</w:t>
            </w:r>
            <w:r w:rsidRPr="00F13019">
              <w:rPr>
                <w:sz w:val="20"/>
                <w:szCs w:val="20"/>
              </w:rPr>
              <w:t>, 0365</w:t>
            </w:r>
            <w:r w:rsidRPr="00F13019">
              <w:rPr>
                <w:sz w:val="20"/>
                <w:szCs w:val="20"/>
                <w:lang w:val="en-US"/>
              </w:rPr>
              <w:t>ProPlusEdu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SubsVL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PerUsr</w:t>
            </w:r>
            <w:r w:rsidRPr="00F13019">
              <w:rPr>
                <w:sz w:val="20"/>
                <w:szCs w:val="20"/>
              </w:rPr>
              <w:t xml:space="preserve">, Права использования серверного программного обеспечения оптимизации службы поддержки пользователей и контроля за использованием ИТ-активов </w:t>
            </w:r>
            <w:r w:rsidRPr="00F13019">
              <w:rPr>
                <w:sz w:val="20"/>
                <w:szCs w:val="20"/>
                <w:lang w:val="en-US"/>
              </w:rPr>
              <w:t>PIT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SD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TM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SrvStd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RUS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LicSAOk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OLVS</w:t>
            </w:r>
            <w:r w:rsidRPr="00F13019">
              <w:rPr>
                <w:sz w:val="20"/>
                <w:szCs w:val="20"/>
              </w:rPr>
              <w:t xml:space="preserve"> 1</w:t>
            </w:r>
            <w:r w:rsidRPr="00F13019">
              <w:rPr>
                <w:sz w:val="20"/>
                <w:szCs w:val="20"/>
                <w:lang w:val="en-US"/>
              </w:rPr>
              <w:t>Y</w:t>
            </w:r>
            <w:r w:rsidRPr="00F13019">
              <w:rPr>
                <w:sz w:val="20"/>
                <w:szCs w:val="20"/>
              </w:rPr>
              <w:t xml:space="preserve">; права на использование модуля интеграции сервера бизнес коммуникаций и службы поддержки пользователей </w:t>
            </w:r>
            <w:r w:rsidRPr="00F13019">
              <w:rPr>
                <w:sz w:val="20"/>
                <w:szCs w:val="20"/>
                <w:lang w:val="en-US"/>
              </w:rPr>
              <w:t>PITUsrCAL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Suite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Std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RUS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OLVS</w:t>
            </w:r>
            <w:r w:rsidRPr="00F13019">
              <w:rPr>
                <w:sz w:val="20"/>
                <w:szCs w:val="20"/>
              </w:rPr>
              <w:t xml:space="preserve"> 1</w:t>
            </w:r>
            <w:r w:rsidRPr="00F13019">
              <w:rPr>
                <w:sz w:val="20"/>
                <w:szCs w:val="20"/>
                <w:lang w:val="en-US"/>
              </w:rPr>
              <w:t>Y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Azure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Monetary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Commitment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Subs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Commit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EES</w:t>
            </w:r>
            <w:r w:rsidRPr="00F13019">
              <w:rPr>
                <w:sz w:val="20"/>
                <w:szCs w:val="20"/>
              </w:rPr>
              <w:t>. Срок действия документа: 1 год)</w:t>
            </w:r>
          </w:p>
          <w:p w14:paraId="67C15E70" w14:textId="6BC6EABC" w:rsidR="005A291A" w:rsidRPr="00F13019" w:rsidRDefault="005A291A" w:rsidP="0010351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0DF02" w14:textId="2618FA45" w:rsidR="005A291A" w:rsidRPr="00F13019" w:rsidRDefault="005A291A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55733D" w:rsidRPr="00F13019" w14:paraId="1054E074" w14:textId="77777777" w:rsidTr="0065588D">
        <w:trPr>
          <w:trHeight w:val="12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010B8035" w14:textId="2CBD9B1C" w:rsidR="0055733D" w:rsidRPr="00F13019" w:rsidRDefault="0055733D" w:rsidP="00AD30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421C44" w14:textId="713FE954" w:rsidR="0055733D" w:rsidRPr="00F13019" w:rsidRDefault="0055733D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>Педагогика и психология высшей школы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2745" w14:textId="5C5C34FA" w:rsidR="0055733D" w:rsidRPr="00F13019" w:rsidRDefault="0055733D" w:rsidP="004C6DCE">
            <w:pPr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 xml:space="preserve">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№330)</w:t>
            </w:r>
          </w:p>
          <w:p w14:paraId="1B2635E7" w14:textId="77777777" w:rsidR="005C6880" w:rsidRPr="00F13019" w:rsidRDefault="0055733D" w:rsidP="0055733D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F13019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</w:t>
            </w:r>
            <w:proofErr w:type="gramStart"/>
            <w:r w:rsidRPr="00F13019">
              <w:rPr>
                <w:rFonts w:cs="Times New Roman"/>
                <w:sz w:val="20"/>
                <w:szCs w:val="20"/>
                <w:u w:val="single"/>
              </w:rPr>
              <w:t>оборудования :</w:t>
            </w:r>
            <w:proofErr w:type="gramEnd"/>
            <w:r w:rsidRPr="00F13019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  <w:p w14:paraId="50431A38" w14:textId="4C6FCF14" w:rsidR="004E0C9E" w:rsidRPr="00F13019" w:rsidRDefault="0055733D" w:rsidP="00AB025F">
            <w:pPr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Парта/стол,</w:t>
            </w:r>
            <w:r w:rsidR="00286294" w:rsidRPr="00286294">
              <w:rPr>
                <w:rFonts w:cs="Times New Roman"/>
                <w:sz w:val="20"/>
                <w:szCs w:val="20"/>
              </w:rPr>
              <w:t xml:space="preserve"> </w:t>
            </w:r>
            <w:r w:rsidRPr="00F13019">
              <w:rPr>
                <w:rFonts w:cs="Times New Roman"/>
                <w:sz w:val="20"/>
                <w:szCs w:val="20"/>
              </w:rPr>
              <w:t>соединенный со скамьей/ для оснащения аудитории 2x150x100.4. (31шт.); Потолочный кронштейн SMS (1шт.); Доска аудиторная (2шт.); Экран настенный 240х240 (1шт.) ; ProjectaProScreen 240x240 (1шт.); Проектор Epson (1шт.)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1C08E" w14:textId="7619877D" w:rsidR="0055733D" w:rsidRPr="00F13019" w:rsidRDefault="005A291A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 xml:space="preserve">677000, Республика Саха (Якутия), </w:t>
            </w:r>
            <w:r w:rsidR="0055733D" w:rsidRPr="00F13019">
              <w:rPr>
                <w:rFonts w:ascii="Times New Roman" w:eastAsia="Times New Roman" w:hAnsi="Times New Roman" w:cs="Times New Roman"/>
              </w:rPr>
              <w:t>г.</w:t>
            </w:r>
            <w:r w:rsidR="00286294" w:rsidRPr="00286294">
              <w:rPr>
                <w:rFonts w:ascii="Times New Roman" w:eastAsia="Times New Roman" w:hAnsi="Times New Roman" w:cs="Times New Roman"/>
              </w:rPr>
              <w:t xml:space="preserve"> </w:t>
            </w:r>
            <w:r w:rsidR="0055733D" w:rsidRPr="00F13019">
              <w:rPr>
                <w:rFonts w:ascii="Times New Roman" w:eastAsia="Times New Roman" w:hAnsi="Times New Roman" w:cs="Times New Roman"/>
              </w:rPr>
              <w:t>Якутск, ул.</w:t>
            </w:r>
            <w:r w:rsidR="00286294" w:rsidRPr="00286294">
              <w:rPr>
                <w:rFonts w:ascii="Times New Roman" w:eastAsia="Times New Roman" w:hAnsi="Times New Roman" w:cs="Times New Roman"/>
              </w:rPr>
              <w:t xml:space="preserve"> </w:t>
            </w:r>
            <w:r w:rsidR="0055733D" w:rsidRPr="00F13019">
              <w:rPr>
                <w:rFonts w:ascii="Times New Roman" w:eastAsia="Times New Roman" w:hAnsi="Times New Roman" w:cs="Times New Roman"/>
              </w:rPr>
              <w:t>Кулаковского, д. 48</w:t>
            </w:r>
          </w:p>
        </w:tc>
      </w:tr>
      <w:tr w:rsidR="0055733D" w:rsidRPr="00F13019" w14:paraId="755116E4" w14:textId="77777777" w:rsidTr="0055733D">
        <w:trPr>
          <w:trHeight w:val="41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050957" w14:textId="77777777" w:rsidR="0055733D" w:rsidRPr="00F13019" w:rsidRDefault="0055733D" w:rsidP="00AD30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22F9" w14:textId="77777777" w:rsidR="0055733D" w:rsidRPr="00F13019" w:rsidRDefault="0055733D" w:rsidP="00AD3059">
            <w:pPr>
              <w:pStyle w:val="a3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2E8C" w14:textId="77777777" w:rsidR="0055733D" w:rsidRPr="00F13019" w:rsidRDefault="0055733D" w:rsidP="004C6DC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(ауд. №445)</w:t>
            </w:r>
          </w:p>
          <w:p w14:paraId="7A6A7F8F" w14:textId="77777777" w:rsidR="0055733D" w:rsidRPr="00F13019" w:rsidRDefault="0055733D" w:rsidP="0055733D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</w:t>
            </w:r>
            <w:proofErr w:type="gramStart"/>
            <w:r w:rsidRPr="00F13019">
              <w:rPr>
                <w:rFonts w:cs="Times New Roman"/>
                <w:sz w:val="20"/>
                <w:szCs w:val="20"/>
                <w:u w:val="single"/>
              </w:rPr>
              <w:t>оборудования :</w:t>
            </w:r>
            <w:proofErr w:type="gramEnd"/>
            <w:r w:rsidRPr="00F13019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F13019">
              <w:rPr>
                <w:rFonts w:cs="Times New Roman"/>
                <w:sz w:val="20"/>
                <w:szCs w:val="20"/>
              </w:rPr>
              <w:t>Стол письменный (1шт.); Парта школьная на 2 ученика(15 шт.); Стул (26 шт.); Стул 480*570*970 Стандарт+ (1шт.); Жалюзи верт "Лайн голубой-темно-синий" (3 шт.).; Доска классная 3000/1200 (1шт.); Экран настенный 240х240 (1шт.); Проектор Epson (EB-1723 (1шт.); Потолочный кронштейн SMS (1шт.)</w:t>
            </w:r>
          </w:p>
          <w:p w14:paraId="7D79FE8C" w14:textId="77777777" w:rsidR="004E0C9E" w:rsidRPr="00F13019" w:rsidRDefault="004E0C9E" w:rsidP="004E0C9E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5483E6F" w14:textId="77777777" w:rsidR="00AB025F" w:rsidRPr="00F13019" w:rsidRDefault="00AB025F" w:rsidP="00AB025F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sz w:val="20"/>
                <w:szCs w:val="20"/>
                <w:lang w:eastAsia="ru-RU"/>
              </w:rPr>
              <w:t>Предоставление</w:t>
            </w:r>
            <w:r w:rsidRPr="00F13019">
              <w:rPr>
                <w:rFonts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14:paraId="2F900B9B" w14:textId="77777777" w:rsidR="00AB025F" w:rsidRPr="00F13019" w:rsidRDefault="00AB025F" w:rsidP="00AB025F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14:paraId="441A06A2" w14:textId="77777777" w:rsidR="00AB025F" w:rsidRPr="00F13019" w:rsidRDefault="00AB025F" w:rsidP="00AB025F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14:paraId="357D6013" w14:textId="77777777" w:rsidR="00AB025F" w:rsidRPr="00F13019" w:rsidRDefault="00AB025F" w:rsidP="00AB025F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25DB8FF9" w14:textId="77777777" w:rsidR="00AB025F" w:rsidRPr="00F13019" w:rsidRDefault="00AB025F" w:rsidP="00AB025F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732EF97A" w14:textId="77777777" w:rsidR="00AB025F" w:rsidRPr="00F13019" w:rsidRDefault="00AB025F" w:rsidP="00AB025F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sz w:val="20"/>
                <w:szCs w:val="20"/>
                <w:lang w:eastAsia="ru-RU"/>
              </w:rPr>
              <w:t>Предоставление</w:t>
            </w:r>
            <w:r w:rsidRPr="00F13019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6C25BC19" w14:textId="77777777" w:rsidR="00AB025F" w:rsidRPr="00F13019" w:rsidRDefault="00AB025F" w:rsidP="00AB025F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F13019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7EADF1CE" w14:textId="77777777" w:rsidR="00AB025F" w:rsidRPr="00F13019" w:rsidRDefault="00AB025F" w:rsidP="00AB025F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lastRenderedPageBreak/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69FE9886" w14:textId="600A7CE7" w:rsidR="004E0C9E" w:rsidRPr="00F13019" w:rsidRDefault="004E0C9E" w:rsidP="004E0C9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E4670" w14:textId="4C7124CA" w:rsidR="0055733D" w:rsidRPr="00F13019" w:rsidRDefault="005A291A" w:rsidP="00AD3059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lastRenderedPageBreak/>
              <w:t xml:space="preserve">677000, Республика Саха (Якутия), </w:t>
            </w:r>
            <w:r w:rsidR="0055733D" w:rsidRPr="00F13019">
              <w:rPr>
                <w:rFonts w:ascii="Times New Roman" w:eastAsia="Times New Roman" w:hAnsi="Times New Roman" w:cs="Times New Roman"/>
              </w:rPr>
              <w:t>г.</w:t>
            </w:r>
            <w:r w:rsidR="00286294" w:rsidRPr="00286294">
              <w:rPr>
                <w:rFonts w:ascii="Times New Roman" w:eastAsia="Times New Roman" w:hAnsi="Times New Roman" w:cs="Times New Roman"/>
              </w:rPr>
              <w:t xml:space="preserve"> </w:t>
            </w:r>
            <w:r w:rsidR="0055733D" w:rsidRPr="00F13019">
              <w:rPr>
                <w:rFonts w:ascii="Times New Roman" w:eastAsia="Times New Roman" w:hAnsi="Times New Roman" w:cs="Times New Roman"/>
              </w:rPr>
              <w:t>Якутск, ул.</w:t>
            </w:r>
            <w:r w:rsidR="00286294" w:rsidRPr="00286294">
              <w:rPr>
                <w:rFonts w:ascii="Times New Roman" w:eastAsia="Times New Roman" w:hAnsi="Times New Roman" w:cs="Times New Roman"/>
              </w:rPr>
              <w:t xml:space="preserve"> </w:t>
            </w:r>
            <w:r w:rsidR="0055733D" w:rsidRPr="00F13019">
              <w:rPr>
                <w:rFonts w:ascii="Times New Roman" w:eastAsia="Times New Roman" w:hAnsi="Times New Roman" w:cs="Times New Roman"/>
              </w:rPr>
              <w:t>Кулаковского, д. 50</w:t>
            </w:r>
          </w:p>
        </w:tc>
      </w:tr>
      <w:tr w:rsidR="0055733D" w:rsidRPr="00F13019" w14:paraId="7D0B3D16" w14:textId="77777777" w:rsidTr="005573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D25" w14:textId="4646A10E" w:rsidR="0055733D" w:rsidRPr="00F13019" w:rsidRDefault="0055733D" w:rsidP="00AD30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045" w14:textId="3BE72D55" w:rsidR="0055733D" w:rsidRPr="00F13019" w:rsidRDefault="0055733D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>Методология науки и методы научных исследований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3A9" w14:textId="77777777" w:rsidR="0055733D" w:rsidRPr="00F13019" w:rsidRDefault="0055733D" w:rsidP="0055733D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2C9BCD9A" w14:textId="0A7D42D5" w:rsidR="0055733D" w:rsidRPr="00F13019" w:rsidRDefault="0055733D" w:rsidP="0055733D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="007D5F31">
              <w:rPr>
                <w:sz w:val="20"/>
                <w:szCs w:val="20"/>
                <w:u w:val="single"/>
              </w:rPr>
              <w:t>:</w:t>
            </w:r>
          </w:p>
          <w:p w14:paraId="406DF29B" w14:textId="4CD62311" w:rsidR="00253698" w:rsidRPr="00F13019" w:rsidRDefault="00253698" w:rsidP="00253698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 xml:space="preserve">Проектор </w:t>
            </w:r>
            <w:r w:rsidRPr="00F13019">
              <w:rPr>
                <w:sz w:val="20"/>
                <w:szCs w:val="20"/>
                <w:lang w:val="en-US" w:eastAsia="ru-RU"/>
              </w:rPr>
              <w:t>Optoma</w:t>
            </w:r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en-US" w:eastAsia="ru-RU"/>
              </w:rPr>
              <w:t>X</w:t>
            </w:r>
            <w:r w:rsidRPr="00F13019">
              <w:rPr>
                <w:sz w:val="20"/>
                <w:szCs w:val="20"/>
                <w:lang w:eastAsia="ru-RU"/>
              </w:rPr>
              <w:t xml:space="preserve">312 </w:t>
            </w:r>
            <w:r w:rsidRPr="00F13019">
              <w:rPr>
                <w:sz w:val="20"/>
                <w:szCs w:val="20"/>
                <w:lang w:val="en-US" w:eastAsia="ru-RU"/>
              </w:rPr>
              <w:t>DLP</w:t>
            </w:r>
            <w:r w:rsidRPr="00F13019">
              <w:rPr>
                <w:sz w:val="20"/>
                <w:szCs w:val="20"/>
                <w:lang w:eastAsia="ru-RU"/>
              </w:rPr>
              <w:t xml:space="preserve"> (1 шт.</w:t>
            </w:r>
            <w:proofErr w:type="gramStart"/>
            <w:r w:rsidRPr="00F13019">
              <w:rPr>
                <w:sz w:val="20"/>
                <w:szCs w:val="20"/>
                <w:lang w:eastAsia="ru-RU"/>
              </w:rPr>
              <w:t>),Ноутбук</w:t>
            </w:r>
            <w:proofErr w:type="gramEnd"/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fr-FR" w:eastAsia="ru-RU"/>
              </w:rPr>
              <w:t>Acer</w:t>
            </w:r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fr-FR" w:eastAsia="ru-RU"/>
              </w:rPr>
              <w:t>Aspire</w:t>
            </w:r>
            <w:r w:rsidRPr="00F13019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F13019">
              <w:rPr>
                <w:sz w:val="20"/>
                <w:szCs w:val="20"/>
                <w:lang w:val="fr-FR" w:eastAsia="ru-RU"/>
              </w:rPr>
              <w:t>Acer</w:t>
            </w:r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fr-FR" w:eastAsia="ru-RU"/>
              </w:rPr>
              <w:t>Aspire</w:t>
            </w:r>
            <w:r w:rsidRPr="00F13019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F13019">
              <w:rPr>
                <w:sz w:val="20"/>
                <w:szCs w:val="20"/>
                <w:lang w:val="fr-FR" w:eastAsia="ru-RU"/>
              </w:rPr>
              <w:t>Asus</w:t>
            </w:r>
            <w:r w:rsidRPr="00F13019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F13019">
              <w:rPr>
                <w:sz w:val="20"/>
                <w:szCs w:val="20"/>
                <w:lang w:val="fr-FR" w:eastAsia="ru-RU"/>
              </w:rPr>
              <w:t>Asus</w:t>
            </w:r>
            <w:r w:rsidRPr="00F13019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 w:rsidR="007D5F31">
              <w:rPr>
                <w:sz w:val="20"/>
                <w:szCs w:val="20"/>
                <w:lang w:eastAsia="ru-RU"/>
              </w:rPr>
              <w:t>, Карта (2 шт).</w:t>
            </w:r>
          </w:p>
          <w:p w14:paraId="52B2FFF6" w14:textId="77777777" w:rsidR="004E0C9E" w:rsidRPr="00F13019" w:rsidRDefault="004E0C9E" w:rsidP="004E0C9E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2226D3C" w14:textId="77777777" w:rsidR="00AB025F" w:rsidRPr="00F13019" w:rsidRDefault="00AB025F" w:rsidP="00AB025F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sz w:val="20"/>
                <w:szCs w:val="20"/>
                <w:lang w:eastAsia="ru-RU"/>
              </w:rPr>
              <w:t>Предоставление</w:t>
            </w:r>
            <w:r w:rsidRPr="00F13019">
              <w:rPr>
                <w:rFonts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14:paraId="2DC58B50" w14:textId="77777777" w:rsidR="00AB025F" w:rsidRPr="00F13019" w:rsidRDefault="00AB025F" w:rsidP="00AB025F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14:paraId="0E7E40ED" w14:textId="77777777" w:rsidR="00AB025F" w:rsidRPr="00F13019" w:rsidRDefault="00AB025F" w:rsidP="00AB025F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14:paraId="1C8D74CE" w14:textId="77777777" w:rsidR="00AB025F" w:rsidRPr="00F13019" w:rsidRDefault="00AB025F" w:rsidP="00AB025F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79C6B8DB" w14:textId="77777777" w:rsidR="00AB025F" w:rsidRPr="00F13019" w:rsidRDefault="00AB025F" w:rsidP="00AB025F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57AEA856" w14:textId="77777777" w:rsidR="00AB025F" w:rsidRPr="00F13019" w:rsidRDefault="00AB025F" w:rsidP="00AB025F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sz w:val="20"/>
                <w:szCs w:val="20"/>
                <w:lang w:eastAsia="ru-RU"/>
              </w:rPr>
              <w:t>Предоставление</w:t>
            </w:r>
            <w:r w:rsidRPr="00F13019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627CD1F8" w14:textId="77777777" w:rsidR="00AB025F" w:rsidRPr="00F13019" w:rsidRDefault="00AB025F" w:rsidP="00AB025F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</w:t>
            </w:r>
            <w:r w:rsidRPr="00F13019">
              <w:rPr>
                <w:rFonts w:cs="Times New Roman"/>
                <w:sz w:val="20"/>
                <w:szCs w:val="20"/>
              </w:rPr>
              <w:lastRenderedPageBreak/>
              <w:t xml:space="preserve">NOD32 Secure Enterprise Pack 5.0 (договор на передачу прав (Лицензионное соглашение) </w:t>
            </w:r>
            <w:r w:rsidRPr="00F13019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698FF20E" w14:textId="77777777" w:rsidR="00AB025F" w:rsidRPr="00F13019" w:rsidRDefault="00AB025F" w:rsidP="00AB025F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0E1ABA04" w14:textId="32132F08" w:rsidR="0055733D" w:rsidRPr="00F13019" w:rsidRDefault="0055733D" w:rsidP="008A0E66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EE1DA" w14:textId="2055A028" w:rsidR="0055733D" w:rsidRPr="00F13019" w:rsidRDefault="005A291A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lastRenderedPageBreak/>
              <w:t xml:space="preserve">677000, Республика Саха (Якутия), </w:t>
            </w:r>
            <w:r w:rsidR="0055733D" w:rsidRPr="00F13019">
              <w:rPr>
                <w:rFonts w:ascii="Times New Roman" w:hAnsi="Times New Roman" w:cs="Times New Roman"/>
              </w:rPr>
              <w:t>г. Якутск, ул. Белинского, д.58</w:t>
            </w:r>
          </w:p>
        </w:tc>
      </w:tr>
      <w:tr w:rsidR="0055733D" w:rsidRPr="00F13019" w14:paraId="288467A6" w14:textId="77777777" w:rsidTr="0055733D">
        <w:trPr>
          <w:trHeight w:val="369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F0AF91F" w14:textId="37FB6348" w:rsidR="0055733D" w:rsidRPr="00F13019" w:rsidRDefault="0055733D" w:rsidP="00AD30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02B6" w14:textId="2EC2EC6C" w:rsidR="0055733D" w:rsidRPr="00F13019" w:rsidRDefault="0055733D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>Технологии научной коммуникации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6CC7" w14:textId="07EFB67E" w:rsidR="0055733D" w:rsidRPr="00F13019" w:rsidRDefault="0055733D" w:rsidP="001120ED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eastAsia="Times New Roman" w:cs="Times New Roman"/>
                <w:sz w:val="20"/>
                <w:szCs w:val="20"/>
              </w:rPr>
              <w:t xml:space="preserve">Учебная аудитория </w:t>
            </w:r>
            <w:r w:rsidR="001120ED" w:rsidRPr="00F13019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BD0E86" w:rsidRPr="00F13019">
              <w:rPr>
                <w:rFonts w:eastAsia="Times New Roman" w:cs="Times New Roman"/>
                <w:sz w:val="20"/>
                <w:szCs w:val="20"/>
              </w:rPr>
              <w:t>(ауд. №712</w:t>
            </w:r>
            <w:r w:rsidRPr="00F13019">
              <w:rPr>
                <w:rFonts w:eastAsia="Times New Roman" w:cs="Times New Roman"/>
                <w:sz w:val="20"/>
                <w:szCs w:val="20"/>
              </w:rPr>
              <w:t>)</w:t>
            </w:r>
          </w:p>
          <w:p w14:paraId="0178DFAB" w14:textId="58B99694" w:rsidR="0055733D" w:rsidRPr="00F13019" w:rsidRDefault="0055733D" w:rsidP="0055733D">
            <w:pPr>
              <w:jc w:val="both"/>
              <w:rPr>
                <w:sz w:val="20"/>
                <w:szCs w:val="20"/>
                <w:u w:val="single"/>
              </w:rPr>
            </w:pPr>
            <w:r w:rsidRPr="00F13019">
              <w:rPr>
                <w:sz w:val="20"/>
                <w:szCs w:val="20"/>
                <w:u w:val="single"/>
              </w:rPr>
              <w:t>П</w:t>
            </w:r>
            <w:r w:rsidR="005A291A" w:rsidRPr="00F13019">
              <w:rPr>
                <w:sz w:val="20"/>
                <w:szCs w:val="20"/>
                <w:u w:val="single"/>
              </w:rPr>
              <w:t xml:space="preserve">еречень основного оборудования: </w:t>
            </w:r>
          </w:p>
          <w:p w14:paraId="6462153B" w14:textId="01BA4EBE" w:rsidR="005A291A" w:rsidRPr="00F13019" w:rsidRDefault="001120ED" w:rsidP="004E0C9E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>Шкаф для одежды (2шт.), Стол письменный (1шт.)</w:t>
            </w:r>
            <w:r w:rsidR="005A291A" w:rsidRPr="00F13019">
              <w:rPr>
                <w:sz w:val="20"/>
                <w:szCs w:val="20"/>
                <w:lang w:eastAsia="ru-RU"/>
              </w:rPr>
              <w:t>, Шкаф для документов (1шт.), Стол компьютерный (2шт.), Тумба мобильная (1шт.), Кресло офисное на колесах (2шт.)</w:t>
            </w:r>
          </w:p>
          <w:p w14:paraId="33EB55FE" w14:textId="498091B1" w:rsidR="004E0C9E" w:rsidRPr="00F13019" w:rsidRDefault="004E0C9E" w:rsidP="004E0C9E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0BBC26D" w14:textId="77777777" w:rsidR="00AB025F" w:rsidRPr="00F13019" w:rsidRDefault="00AB025F" w:rsidP="00AB02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Предоставление телематических услуг доступа </w:t>
            </w:r>
            <w:proofErr w:type="gramStart"/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  сети</w:t>
            </w:r>
            <w:proofErr w:type="gramEnd"/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7E1EB3EC" w14:textId="77777777" w:rsidR="00AB025F" w:rsidRPr="00F13019" w:rsidRDefault="00AB025F" w:rsidP="00AB02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7AE96D40" w14:textId="77777777" w:rsidR="00AB025F" w:rsidRPr="00F13019" w:rsidRDefault="00AB025F" w:rsidP="00AB02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Лицензионный договор на передачу прав использования программ для ЭВМ (годовая подписка на 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>ZOOM</w:t>
            </w:r>
            <w:r w:rsidRPr="00F13019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 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68112EA7" w14:textId="77777777" w:rsidR="00AB025F" w:rsidRPr="00F13019" w:rsidRDefault="00AB025F" w:rsidP="00AB02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7637A6FD" w14:textId="77777777" w:rsidR="00AB025F" w:rsidRPr="00F13019" w:rsidRDefault="00AB025F" w:rsidP="00AB02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0BE8E1E7" w14:textId="500E2E72" w:rsidR="004E0C9E" w:rsidRPr="00F13019" w:rsidRDefault="00AB025F" w:rsidP="00AB025F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Microsoft (Windows, Excel, PowerPoint, Office) (договор на передачу прав №370728-ОТС 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F0FF9" w14:textId="1DFA2477" w:rsidR="0055733D" w:rsidRPr="00F13019" w:rsidRDefault="005A291A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lastRenderedPageBreak/>
              <w:t xml:space="preserve">677000, Республика Саха (Якутия), </w:t>
            </w:r>
            <w:r w:rsidR="0055733D" w:rsidRPr="00F13019">
              <w:rPr>
                <w:rFonts w:ascii="Times New Roman" w:hAnsi="Times New Roman" w:cs="Times New Roman"/>
              </w:rPr>
              <w:t>г. Якутск, ул. Белинского, д.58</w:t>
            </w:r>
          </w:p>
        </w:tc>
      </w:tr>
      <w:tr w:rsidR="005A291A" w:rsidRPr="00F13019" w14:paraId="35160B05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67ADCD4" w14:textId="7978A995" w:rsidR="005A291A" w:rsidRPr="00F13019" w:rsidRDefault="00D973F8" w:rsidP="005A29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81F1" w14:textId="06F4BD36" w:rsidR="005A291A" w:rsidRPr="00F13019" w:rsidRDefault="005A291A" w:rsidP="005A291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>Основы функционально-коммуникативного синтаксиса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919D" w14:textId="77777777" w:rsidR="005A291A" w:rsidRPr="00F13019" w:rsidRDefault="005A291A" w:rsidP="005A291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№712)</w:t>
            </w:r>
          </w:p>
          <w:p w14:paraId="79672300" w14:textId="77777777" w:rsidR="005A291A" w:rsidRPr="00F13019" w:rsidRDefault="005A291A" w:rsidP="005A291A">
            <w:pPr>
              <w:jc w:val="both"/>
              <w:rPr>
                <w:sz w:val="20"/>
                <w:szCs w:val="20"/>
                <w:u w:val="single"/>
              </w:rPr>
            </w:pPr>
            <w:r w:rsidRPr="00F13019">
              <w:rPr>
                <w:sz w:val="20"/>
                <w:szCs w:val="20"/>
                <w:u w:val="single"/>
              </w:rPr>
              <w:t xml:space="preserve">Перечень основного оборудования: </w:t>
            </w:r>
          </w:p>
          <w:p w14:paraId="04B6B795" w14:textId="77777777" w:rsidR="005A291A" w:rsidRPr="00F13019" w:rsidRDefault="005A291A" w:rsidP="005A291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>Шкаф для одежды (2шт.), Стол письменный (1шт.), Шкаф для документов (1шт.), Стол компьютерный (2шт.), Тумба мобильная (1шт.), Кресло офисное на колесах (2шт.)</w:t>
            </w:r>
          </w:p>
          <w:p w14:paraId="70AD76EA" w14:textId="77777777" w:rsidR="005A291A" w:rsidRPr="00F13019" w:rsidRDefault="005A291A" w:rsidP="005A291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156A258" w14:textId="77777777" w:rsidR="00AB025F" w:rsidRPr="00F13019" w:rsidRDefault="00AB025F" w:rsidP="00AB02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Предоставление телематических услуг доступа </w:t>
            </w:r>
            <w:proofErr w:type="gramStart"/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  сети</w:t>
            </w:r>
            <w:proofErr w:type="gramEnd"/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339EE921" w14:textId="77777777" w:rsidR="00AB025F" w:rsidRPr="00F13019" w:rsidRDefault="00AB025F" w:rsidP="00AB02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726264B0" w14:textId="77777777" w:rsidR="00AB025F" w:rsidRPr="00F13019" w:rsidRDefault="00AB025F" w:rsidP="00AB02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Лицензионный договор на передачу прав использования программ для ЭВМ (годовая подписка на 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>ZOOM</w:t>
            </w:r>
            <w:r w:rsidRPr="00F13019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 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43BD9BA3" w14:textId="77777777" w:rsidR="00AB025F" w:rsidRPr="00F13019" w:rsidRDefault="00AB025F" w:rsidP="00AB02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C08A50A" w14:textId="77777777" w:rsidR="00AB025F" w:rsidRPr="00F13019" w:rsidRDefault="00AB025F" w:rsidP="00AB02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3763C016" w14:textId="52B04EE4" w:rsidR="005A291A" w:rsidRPr="00F13019" w:rsidRDefault="00AB025F" w:rsidP="00AB025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CD50D" w14:textId="2B9D2BBB" w:rsidR="005A291A" w:rsidRPr="00F13019" w:rsidRDefault="005A291A" w:rsidP="005A291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lastRenderedPageBreak/>
              <w:t>677000, Республика Саха (Якутия), г.</w:t>
            </w:r>
            <w:r w:rsidR="00286294" w:rsidRPr="00286294">
              <w:rPr>
                <w:rFonts w:ascii="Times New Roman" w:hAnsi="Times New Roman" w:cs="Times New Roman"/>
              </w:rPr>
              <w:t xml:space="preserve"> </w:t>
            </w:r>
            <w:r w:rsidRPr="00F13019">
              <w:rPr>
                <w:rFonts w:ascii="Times New Roman" w:hAnsi="Times New Roman" w:cs="Times New Roman"/>
              </w:rPr>
              <w:t>Якутск, ул. Белинского, д.58</w:t>
            </w:r>
          </w:p>
        </w:tc>
      </w:tr>
      <w:tr w:rsidR="005A291A" w:rsidRPr="00F13019" w14:paraId="0AAC2114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C553CAD" w14:textId="250EA94C" w:rsidR="005A291A" w:rsidRPr="00F13019" w:rsidRDefault="00D973F8" w:rsidP="005A29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E03" w14:textId="760B6927" w:rsidR="005A291A" w:rsidRPr="00F13019" w:rsidRDefault="005A291A" w:rsidP="005A291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>Основы дискурс анализа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79A8" w14:textId="77777777" w:rsidR="005A291A" w:rsidRPr="00F13019" w:rsidRDefault="005A291A" w:rsidP="005A291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№712)</w:t>
            </w:r>
          </w:p>
          <w:p w14:paraId="7988D8F3" w14:textId="77777777" w:rsidR="005A291A" w:rsidRPr="00F13019" w:rsidRDefault="005A291A" w:rsidP="005A291A">
            <w:pPr>
              <w:jc w:val="both"/>
              <w:rPr>
                <w:sz w:val="20"/>
                <w:szCs w:val="20"/>
                <w:u w:val="single"/>
              </w:rPr>
            </w:pPr>
            <w:r w:rsidRPr="00F13019">
              <w:rPr>
                <w:sz w:val="20"/>
                <w:szCs w:val="20"/>
                <w:u w:val="single"/>
              </w:rPr>
              <w:t xml:space="preserve">Перечень основного оборудования: </w:t>
            </w:r>
          </w:p>
          <w:p w14:paraId="11F7E7F4" w14:textId="77777777" w:rsidR="005A291A" w:rsidRPr="00F13019" w:rsidRDefault="005A291A" w:rsidP="005A291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>Шкаф для одежды (2шт.), Стол письменный (1шт.), Шкаф для документов (1шт.), Стол компьютерный (2шт.), Тумба мобильная (1шт.), Кресло офисное на колесах (2шт.)</w:t>
            </w:r>
          </w:p>
          <w:p w14:paraId="1EA18FB0" w14:textId="77777777" w:rsidR="005A291A" w:rsidRPr="00F13019" w:rsidRDefault="005A291A" w:rsidP="005A291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1B05DFB" w14:textId="77777777" w:rsidR="00AB025F" w:rsidRPr="00F13019" w:rsidRDefault="00AB025F" w:rsidP="00AB02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Предоставление телематических услуг доступа </w:t>
            </w:r>
            <w:proofErr w:type="gramStart"/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  сети</w:t>
            </w:r>
            <w:proofErr w:type="gramEnd"/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56123CE0" w14:textId="77777777" w:rsidR="00AB025F" w:rsidRPr="00F13019" w:rsidRDefault="00AB025F" w:rsidP="00AB02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14B63D49" w14:textId="77777777" w:rsidR="00AB025F" w:rsidRPr="00F13019" w:rsidRDefault="00AB025F" w:rsidP="00AB02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Лицензионный договор на передачу прав использования программ для ЭВМ (годовая подписка на 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>ZOOM</w:t>
            </w:r>
            <w:r w:rsidRPr="00F13019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 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2E59E02E" w14:textId="77777777" w:rsidR="00AB025F" w:rsidRPr="00F13019" w:rsidRDefault="00AB025F" w:rsidP="00AB02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48FA0333" w14:textId="77777777" w:rsidR="00AB025F" w:rsidRPr="00F13019" w:rsidRDefault="00AB025F" w:rsidP="00AB02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26BFDF4E" w14:textId="3A59A819" w:rsidR="005A291A" w:rsidRPr="00F13019" w:rsidRDefault="00AB025F" w:rsidP="00AB025F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67F3D" w14:textId="47A37050" w:rsidR="005A291A" w:rsidRPr="00F13019" w:rsidRDefault="005A291A" w:rsidP="005A291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lastRenderedPageBreak/>
              <w:t>677000, Республика Саха (Якутия), г.</w:t>
            </w:r>
            <w:r w:rsidR="00286294" w:rsidRPr="00286294">
              <w:rPr>
                <w:rFonts w:ascii="Times New Roman" w:hAnsi="Times New Roman" w:cs="Times New Roman"/>
              </w:rPr>
              <w:t xml:space="preserve"> </w:t>
            </w:r>
            <w:r w:rsidRPr="00F13019">
              <w:rPr>
                <w:rFonts w:ascii="Times New Roman" w:hAnsi="Times New Roman" w:cs="Times New Roman"/>
              </w:rPr>
              <w:t>Якутск, ул. Белинского, д.58</w:t>
            </w:r>
          </w:p>
        </w:tc>
      </w:tr>
      <w:tr w:rsidR="00E150B1" w:rsidRPr="00F13019" w14:paraId="775FB4BF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C700995" w14:textId="3E819F4D" w:rsidR="00E150B1" w:rsidRPr="00F13019" w:rsidRDefault="00D973F8" w:rsidP="00E150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AF3" w14:textId="2ECDE146" w:rsidR="00E150B1" w:rsidRPr="00F13019" w:rsidRDefault="00E150B1" w:rsidP="00E150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>Лингвистическая концептология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FE4A" w14:textId="77777777" w:rsidR="00E150B1" w:rsidRPr="00F13019" w:rsidRDefault="00E150B1" w:rsidP="00E150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№712)</w:t>
            </w:r>
          </w:p>
          <w:p w14:paraId="2FFF23B1" w14:textId="77777777" w:rsidR="00E150B1" w:rsidRPr="00F13019" w:rsidRDefault="00E150B1" w:rsidP="00E150B1">
            <w:pPr>
              <w:jc w:val="both"/>
              <w:rPr>
                <w:sz w:val="20"/>
                <w:szCs w:val="20"/>
                <w:u w:val="single"/>
              </w:rPr>
            </w:pPr>
            <w:r w:rsidRPr="00F13019">
              <w:rPr>
                <w:sz w:val="20"/>
                <w:szCs w:val="20"/>
                <w:u w:val="single"/>
              </w:rPr>
              <w:t xml:space="preserve">Перечень основного оборудования: </w:t>
            </w:r>
          </w:p>
          <w:p w14:paraId="6A0909BA" w14:textId="77777777" w:rsidR="00E150B1" w:rsidRPr="00F13019" w:rsidRDefault="00E150B1" w:rsidP="00E150B1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>Шкаф для одежды (2шт.), Стол письменный (1шт.), Шкаф для документов (1шт.), Стол компьютерный (2шт.), Тумба мобильная (1шт.), Кресло офисное на колесах (2шт.)</w:t>
            </w:r>
          </w:p>
          <w:p w14:paraId="77C708E5" w14:textId="77777777" w:rsidR="00E150B1" w:rsidRPr="00F13019" w:rsidRDefault="00E150B1" w:rsidP="00E150B1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9AD41B6" w14:textId="77777777" w:rsidR="00E150B1" w:rsidRPr="00F13019" w:rsidRDefault="00E150B1" w:rsidP="00E150B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Предоставление телематических услуг доступа </w:t>
            </w:r>
            <w:proofErr w:type="gramStart"/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  сети</w:t>
            </w:r>
            <w:proofErr w:type="gramEnd"/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76BEBB28" w14:textId="77777777" w:rsidR="00E150B1" w:rsidRPr="00F13019" w:rsidRDefault="00E150B1" w:rsidP="00E150B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0E1ED7C8" w14:textId="77777777" w:rsidR="00E150B1" w:rsidRPr="00F13019" w:rsidRDefault="00E150B1" w:rsidP="00E150B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Лицензионный договор на передачу прав использования программ для ЭВМ (годовая подписка на 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>ZOOM</w:t>
            </w:r>
            <w:r w:rsidRPr="00F13019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 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5048DD03" w14:textId="77777777" w:rsidR="00E150B1" w:rsidRPr="00F13019" w:rsidRDefault="00E150B1" w:rsidP="00E150B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6538F43" w14:textId="77777777" w:rsidR="00E150B1" w:rsidRPr="00F13019" w:rsidRDefault="00E150B1" w:rsidP="00E150B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000FD39C" w14:textId="1EABC8A5" w:rsidR="00E150B1" w:rsidRPr="00F13019" w:rsidRDefault="00E150B1" w:rsidP="00E150B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5A74A" w14:textId="52236E97" w:rsidR="00E150B1" w:rsidRPr="00F13019" w:rsidRDefault="00E150B1" w:rsidP="00E150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E150B1" w:rsidRPr="00F13019" w14:paraId="04958611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72FFC23" w14:textId="79CBA0C1" w:rsidR="00E150B1" w:rsidRPr="00F13019" w:rsidRDefault="00D973F8" w:rsidP="00E150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A11" w14:textId="2B4807AF" w:rsidR="00E150B1" w:rsidRPr="00F13019" w:rsidRDefault="00E150B1" w:rsidP="00E150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t>Лингвистика в современной когнитивной науке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CDC5" w14:textId="77777777" w:rsidR="00E150B1" w:rsidRPr="00F13019" w:rsidRDefault="00E150B1" w:rsidP="00E150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№712)</w:t>
            </w:r>
          </w:p>
          <w:p w14:paraId="788EFB18" w14:textId="77777777" w:rsidR="00E150B1" w:rsidRPr="00F13019" w:rsidRDefault="00E150B1" w:rsidP="00E150B1">
            <w:pPr>
              <w:jc w:val="both"/>
              <w:rPr>
                <w:sz w:val="20"/>
                <w:szCs w:val="20"/>
                <w:u w:val="single"/>
              </w:rPr>
            </w:pPr>
            <w:r w:rsidRPr="00F13019">
              <w:rPr>
                <w:sz w:val="20"/>
                <w:szCs w:val="20"/>
                <w:u w:val="single"/>
              </w:rPr>
              <w:t xml:space="preserve">Перечень основного оборудования: </w:t>
            </w:r>
          </w:p>
          <w:p w14:paraId="2043C3BA" w14:textId="77777777" w:rsidR="00E150B1" w:rsidRPr="00F13019" w:rsidRDefault="00E150B1" w:rsidP="00E150B1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>Шкаф для одежды (2шт.), Стол письменный (1шт.), Шкаф для документов (1шт.), Стол компьютерный (2шт.), Тумба мобильная (1шт.), Кресло офисное на колесах (2шт.)</w:t>
            </w:r>
          </w:p>
          <w:p w14:paraId="62B881B9" w14:textId="77777777" w:rsidR="00E150B1" w:rsidRPr="00F13019" w:rsidRDefault="00E150B1" w:rsidP="00E150B1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B55772A" w14:textId="77777777" w:rsidR="00E150B1" w:rsidRPr="00F13019" w:rsidRDefault="00E150B1" w:rsidP="00E150B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Предоставление телематических услуг доступа </w:t>
            </w:r>
            <w:proofErr w:type="gramStart"/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  сети</w:t>
            </w:r>
            <w:proofErr w:type="gramEnd"/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78C961BE" w14:textId="77777777" w:rsidR="00E150B1" w:rsidRPr="00F13019" w:rsidRDefault="00E150B1" w:rsidP="00E150B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60B7ADE8" w14:textId="77777777" w:rsidR="00E150B1" w:rsidRPr="00F13019" w:rsidRDefault="00E150B1" w:rsidP="00E150B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Лицензионный договор на передачу прав использования программ для ЭВМ (годовая подписка на 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>ZOOM</w:t>
            </w:r>
            <w:r w:rsidRPr="00F13019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 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01978F1A" w14:textId="77777777" w:rsidR="00E150B1" w:rsidRPr="00F13019" w:rsidRDefault="00E150B1" w:rsidP="00E150B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E59888D" w14:textId="77777777" w:rsidR="00E150B1" w:rsidRPr="00F13019" w:rsidRDefault="00E150B1" w:rsidP="00E150B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</w:t>
            </w: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746B3F5C" w14:textId="3BD8543A" w:rsidR="00E150B1" w:rsidRPr="00F13019" w:rsidRDefault="00E150B1" w:rsidP="00E150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AADAC" w14:textId="43618E46" w:rsidR="00E150B1" w:rsidRPr="00F13019" w:rsidRDefault="00E150B1" w:rsidP="00E150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E150B1" w:rsidRPr="00F13019" w14:paraId="1D340795" w14:textId="77777777" w:rsidTr="00AD3059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FD5A5ED" w14:textId="0A02DE3D" w:rsidR="00E150B1" w:rsidRPr="00F13019" w:rsidRDefault="00D973F8" w:rsidP="00E150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B7D51" w14:textId="4012EE55" w:rsidR="00E150B1" w:rsidRPr="00F13019" w:rsidRDefault="00E150B1" w:rsidP="00E150B1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F13019">
              <w:rPr>
                <w:rFonts w:ascii="Times New Roman" w:eastAsia="Times New Roman" w:hAnsi="Times New Roman" w:cs="Times New Roman"/>
              </w:rPr>
              <w:t>Педагогическая практика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07F9" w14:textId="77777777" w:rsidR="00E150B1" w:rsidRPr="00F13019" w:rsidRDefault="00E150B1" w:rsidP="00E150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799DB43E" w14:textId="77777777" w:rsidR="00E150B1" w:rsidRPr="00F13019" w:rsidRDefault="00E150B1" w:rsidP="00E150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C5349A7" w14:textId="1F964F91" w:rsidR="00E150B1" w:rsidRPr="00F13019" w:rsidRDefault="00E150B1" w:rsidP="00E150B1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 xml:space="preserve">Проектор </w:t>
            </w:r>
            <w:r w:rsidRPr="00F13019">
              <w:rPr>
                <w:sz w:val="20"/>
                <w:szCs w:val="20"/>
                <w:lang w:val="en-US" w:eastAsia="ru-RU"/>
              </w:rPr>
              <w:t>Optoma</w:t>
            </w:r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en-US" w:eastAsia="ru-RU"/>
              </w:rPr>
              <w:t>X</w:t>
            </w:r>
            <w:r w:rsidRPr="00F13019">
              <w:rPr>
                <w:sz w:val="20"/>
                <w:szCs w:val="20"/>
                <w:lang w:eastAsia="ru-RU"/>
              </w:rPr>
              <w:t xml:space="preserve">312 </w:t>
            </w:r>
            <w:r w:rsidRPr="00F13019">
              <w:rPr>
                <w:sz w:val="20"/>
                <w:szCs w:val="20"/>
                <w:lang w:val="en-US" w:eastAsia="ru-RU"/>
              </w:rPr>
              <w:t>DLP</w:t>
            </w:r>
            <w:r w:rsidRPr="00F13019">
              <w:rPr>
                <w:sz w:val="20"/>
                <w:szCs w:val="20"/>
                <w:lang w:eastAsia="ru-RU"/>
              </w:rPr>
              <w:t xml:space="preserve"> (1 шт.</w:t>
            </w:r>
            <w:proofErr w:type="gramStart"/>
            <w:r w:rsidRPr="00F13019">
              <w:rPr>
                <w:sz w:val="20"/>
                <w:szCs w:val="20"/>
                <w:lang w:eastAsia="ru-RU"/>
              </w:rPr>
              <w:t>),Ноутбук</w:t>
            </w:r>
            <w:proofErr w:type="gramEnd"/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fr-FR" w:eastAsia="ru-RU"/>
              </w:rPr>
              <w:t>Acer</w:t>
            </w:r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fr-FR" w:eastAsia="ru-RU"/>
              </w:rPr>
              <w:t>Aspire</w:t>
            </w:r>
            <w:r w:rsidRPr="00F13019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F13019">
              <w:rPr>
                <w:sz w:val="20"/>
                <w:szCs w:val="20"/>
                <w:lang w:val="fr-FR" w:eastAsia="ru-RU"/>
              </w:rPr>
              <w:t>Acer</w:t>
            </w:r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fr-FR" w:eastAsia="ru-RU"/>
              </w:rPr>
              <w:t>Aspire</w:t>
            </w:r>
            <w:r w:rsidRPr="00F13019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F13019">
              <w:rPr>
                <w:sz w:val="20"/>
                <w:szCs w:val="20"/>
                <w:lang w:val="fr-FR" w:eastAsia="ru-RU"/>
              </w:rPr>
              <w:t>Asus</w:t>
            </w:r>
            <w:r w:rsidRPr="00F13019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F13019">
              <w:rPr>
                <w:sz w:val="20"/>
                <w:szCs w:val="20"/>
                <w:lang w:val="fr-FR" w:eastAsia="ru-RU"/>
              </w:rPr>
              <w:t>Asus</w:t>
            </w:r>
            <w:r w:rsidRPr="00F13019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 w:rsidR="007D5F31">
              <w:rPr>
                <w:sz w:val="20"/>
                <w:szCs w:val="20"/>
                <w:lang w:eastAsia="ru-RU"/>
              </w:rPr>
              <w:t>, Карта (2 шт).</w:t>
            </w:r>
          </w:p>
          <w:p w14:paraId="3FEF9F8A" w14:textId="77777777" w:rsidR="00E150B1" w:rsidRPr="00F13019" w:rsidRDefault="00E150B1" w:rsidP="00E150B1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56FD791" w14:textId="77777777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0EADBBA8" w14:textId="77777777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3A04D7AD" w14:textId="77777777" w:rsidR="00E150B1" w:rsidRPr="00F13019" w:rsidRDefault="00E150B1" w:rsidP="00E150B1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66D2D1CD" w14:textId="77777777" w:rsidR="00E150B1" w:rsidRPr="00F13019" w:rsidRDefault="00E150B1" w:rsidP="00E150B1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</w:t>
            </w:r>
            <w:r w:rsidRPr="00F13019">
              <w:rPr>
                <w:sz w:val="20"/>
                <w:szCs w:val="20"/>
                <w:lang w:eastAsia="ru-RU"/>
              </w:rPr>
              <w:lastRenderedPageBreak/>
              <w:t>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0C78A07" w14:textId="77777777" w:rsidR="00E150B1" w:rsidRPr="00F13019" w:rsidRDefault="00E150B1" w:rsidP="00E150B1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5136EF4" w14:textId="2DA671FE" w:rsidR="00E150B1" w:rsidRPr="00F13019" w:rsidRDefault="00E150B1" w:rsidP="00E150B1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48160" w14:textId="319E9C75" w:rsidR="00E150B1" w:rsidRPr="00F13019" w:rsidRDefault="00E150B1" w:rsidP="00E150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E150B1" w:rsidRPr="00F13019" w14:paraId="203E568B" w14:textId="77777777" w:rsidTr="00AD30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0A1" w14:textId="4F5DA2C5" w:rsidR="00E150B1" w:rsidRPr="00F13019" w:rsidRDefault="00D973F8" w:rsidP="00E150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675" w14:textId="64187C8F" w:rsidR="00E150B1" w:rsidRPr="00F13019" w:rsidRDefault="00E150B1" w:rsidP="00E150B1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F13019">
              <w:rPr>
                <w:rFonts w:ascii="Times New Roman" w:eastAsia="Times New Roman" w:hAnsi="Times New Roman" w:cs="Times New Roman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25A" w14:textId="77777777" w:rsidR="00E150B1" w:rsidRPr="00F13019" w:rsidRDefault="00E150B1" w:rsidP="00E150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49261BF8" w14:textId="77777777" w:rsidR="00E150B1" w:rsidRPr="00F13019" w:rsidRDefault="00E150B1" w:rsidP="00E150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23D8FC4" w14:textId="556011BF" w:rsidR="00E150B1" w:rsidRPr="00F13019" w:rsidRDefault="00E150B1" w:rsidP="00E150B1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 xml:space="preserve">Проектор </w:t>
            </w:r>
            <w:r w:rsidRPr="00F13019">
              <w:rPr>
                <w:sz w:val="20"/>
                <w:szCs w:val="20"/>
                <w:lang w:val="en-US" w:eastAsia="ru-RU"/>
              </w:rPr>
              <w:t>Optoma</w:t>
            </w:r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en-US" w:eastAsia="ru-RU"/>
              </w:rPr>
              <w:t>X</w:t>
            </w:r>
            <w:r w:rsidRPr="00F13019">
              <w:rPr>
                <w:sz w:val="20"/>
                <w:szCs w:val="20"/>
                <w:lang w:eastAsia="ru-RU"/>
              </w:rPr>
              <w:t xml:space="preserve">312 </w:t>
            </w:r>
            <w:r w:rsidRPr="00F13019">
              <w:rPr>
                <w:sz w:val="20"/>
                <w:szCs w:val="20"/>
                <w:lang w:val="en-US" w:eastAsia="ru-RU"/>
              </w:rPr>
              <w:t>DLP</w:t>
            </w:r>
            <w:r w:rsidRPr="00F13019">
              <w:rPr>
                <w:sz w:val="20"/>
                <w:szCs w:val="20"/>
                <w:lang w:eastAsia="ru-RU"/>
              </w:rPr>
              <w:t xml:space="preserve"> (1 шт.</w:t>
            </w:r>
            <w:proofErr w:type="gramStart"/>
            <w:r w:rsidRPr="00F13019">
              <w:rPr>
                <w:sz w:val="20"/>
                <w:szCs w:val="20"/>
                <w:lang w:eastAsia="ru-RU"/>
              </w:rPr>
              <w:t>),Ноутбук</w:t>
            </w:r>
            <w:proofErr w:type="gramEnd"/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fr-FR" w:eastAsia="ru-RU"/>
              </w:rPr>
              <w:t>Acer</w:t>
            </w:r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fr-FR" w:eastAsia="ru-RU"/>
              </w:rPr>
              <w:t>Aspire</w:t>
            </w:r>
            <w:r w:rsidRPr="00F13019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F13019">
              <w:rPr>
                <w:sz w:val="20"/>
                <w:szCs w:val="20"/>
                <w:lang w:val="fr-FR" w:eastAsia="ru-RU"/>
              </w:rPr>
              <w:t>Acer</w:t>
            </w:r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fr-FR" w:eastAsia="ru-RU"/>
              </w:rPr>
              <w:t>Aspire</w:t>
            </w:r>
            <w:r w:rsidRPr="00F13019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F13019">
              <w:rPr>
                <w:sz w:val="20"/>
                <w:szCs w:val="20"/>
                <w:lang w:val="fr-FR" w:eastAsia="ru-RU"/>
              </w:rPr>
              <w:t>Asus</w:t>
            </w:r>
            <w:r w:rsidRPr="00F13019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F13019">
              <w:rPr>
                <w:sz w:val="20"/>
                <w:szCs w:val="20"/>
                <w:lang w:val="fr-FR" w:eastAsia="ru-RU"/>
              </w:rPr>
              <w:t>Asus</w:t>
            </w:r>
            <w:r w:rsidRPr="00F13019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 w:rsidR="007D5F31">
              <w:rPr>
                <w:sz w:val="20"/>
                <w:szCs w:val="20"/>
                <w:lang w:eastAsia="ru-RU"/>
              </w:rPr>
              <w:t>, Карта (2 шт).</w:t>
            </w:r>
          </w:p>
          <w:p w14:paraId="13AA24C2" w14:textId="77777777" w:rsidR="00E150B1" w:rsidRPr="00F13019" w:rsidRDefault="00E150B1" w:rsidP="00E150B1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CE5BAC0" w14:textId="77777777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14:paraId="143A533C" w14:textId="77777777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14:paraId="0A4AB058" w14:textId="77777777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6E5BD697" w14:textId="77777777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6272FE03" w14:textId="3BEC8CE3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7AE80" w14:textId="2CE4F71E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F13019">
              <w:rPr>
                <w:rFonts w:cs="Times New Roman"/>
                <w:sz w:val="20"/>
                <w:szCs w:val="20"/>
              </w:rPr>
              <w:t>677000, Республика Саха (Якутия), г. Якутск, ул. Белинского, д.58</w:t>
            </w:r>
          </w:p>
        </w:tc>
      </w:tr>
      <w:tr w:rsidR="00E150B1" w:rsidRPr="00F13019" w14:paraId="1BB1886D" w14:textId="77777777" w:rsidTr="00AD30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1396" w14:textId="13A1F1FB" w:rsidR="00E150B1" w:rsidRPr="00F13019" w:rsidRDefault="00D973F8" w:rsidP="00E150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19C4" w14:textId="1A6F6F70" w:rsidR="00E150B1" w:rsidRPr="00F13019" w:rsidRDefault="00E150B1" w:rsidP="00E150B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3019">
              <w:rPr>
                <w:rFonts w:ascii="Times New Roman" w:eastAsia="Times New Roman" w:hAnsi="Times New Roman" w:cs="Times New Roman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1ECF" w14:textId="77777777" w:rsidR="00E150B1" w:rsidRPr="00F13019" w:rsidRDefault="00E150B1" w:rsidP="00E150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69B8CFD3" w14:textId="77777777" w:rsidR="00E150B1" w:rsidRPr="00F13019" w:rsidRDefault="00E150B1" w:rsidP="00E150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EC13509" w14:textId="573EE377" w:rsidR="00E150B1" w:rsidRPr="00F13019" w:rsidRDefault="00E150B1" w:rsidP="00E150B1">
            <w:pPr>
              <w:jc w:val="both"/>
              <w:rPr>
                <w:sz w:val="20"/>
                <w:szCs w:val="20"/>
                <w:lang w:eastAsia="ru-RU"/>
              </w:rPr>
            </w:pPr>
            <w:r w:rsidRPr="00F13019">
              <w:rPr>
                <w:sz w:val="20"/>
                <w:szCs w:val="20"/>
                <w:lang w:eastAsia="ru-RU"/>
              </w:rPr>
              <w:t xml:space="preserve">Проектор </w:t>
            </w:r>
            <w:r w:rsidRPr="00F13019">
              <w:rPr>
                <w:sz w:val="20"/>
                <w:szCs w:val="20"/>
                <w:lang w:val="en-US" w:eastAsia="ru-RU"/>
              </w:rPr>
              <w:t>Optoma</w:t>
            </w:r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en-US" w:eastAsia="ru-RU"/>
              </w:rPr>
              <w:t>X</w:t>
            </w:r>
            <w:r w:rsidRPr="00F13019">
              <w:rPr>
                <w:sz w:val="20"/>
                <w:szCs w:val="20"/>
                <w:lang w:eastAsia="ru-RU"/>
              </w:rPr>
              <w:t xml:space="preserve">312 </w:t>
            </w:r>
            <w:r w:rsidRPr="00F13019">
              <w:rPr>
                <w:sz w:val="20"/>
                <w:szCs w:val="20"/>
                <w:lang w:val="en-US" w:eastAsia="ru-RU"/>
              </w:rPr>
              <w:t>DLP</w:t>
            </w:r>
            <w:r w:rsidRPr="00F13019">
              <w:rPr>
                <w:sz w:val="20"/>
                <w:szCs w:val="20"/>
                <w:lang w:eastAsia="ru-RU"/>
              </w:rPr>
              <w:t xml:space="preserve"> (1 шт.</w:t>
            </w:r>
            <w:proofErr w:type="gramStart"/>
            <w:r w:rsidRPr="00F13019">
              <w:rPr>
                <w:sz w:val="20"/>
                <w:szCs w:val="20"/>
                <w:lang w:eastAsia="ru-RU"/>
              </w:rPr>
              <w:t>),Ноутбук</w:t>
            </w:r>
            <w:proofErr w:type="gramEnd"/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fr-FR" w:eastAsia="ru-RU"/>
              </w:rPr>
              <w:t>Acer</w:t>
            </w:r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fr-FR" w:eastAsia="ru-RU"/>
              </w:rPr>
              <w:t>Aspire</w:t>
            </w:r>
            <w:r w:rsidRPr="00F13019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F13019">
              <w:rPr>
                <w:sz w:val="20"/>
                <w:szCs w:val="20"/>
                <w:lang w:val="fr-FR" w:eastAsia="ru-RU"/>
              </w:rPr>
              <w:t>Acer</w:t>
            </w:r>
            <w:r w:rsidRPr="00F13019">
              <w:rPr>
                <w:sz w:val="20"/>
                <w:szCs w:val="20"/>
                <w:lang w:eastAsia="ru-RU"/>
              </w:rPr>
              <w:t xml:space="preserve"> </w:t>
            </w:r>
            <w:r w:rsidRPr="00F13019">
              <w:rPr>
                <w:sz w:val="20"/>
                <w:szCs w:val="20"/>
                <w:lang w:val="fr-FR" w:eastAsia="ru-RU"/>
              </w:rPr>
              <w:t>Aspire</w:t>
            </w:r>
            <w:r w:rsidRPr="00F13019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F13019">
              <w:rPr>
                <w:sz w:val="20"/>
                <w:szCs w:val="20"/>
                <w:lang w:val="fr-FR" w:eastAsia="ru-RU"/>
              </w:rPr>
              <w:t>Asus</w:t>
            </w:r>
            <w:r w:rsidRPr="00F13019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F13019">
              <w:rPr>
                <w:sz w:val="20"/>
                <w:szCs w:val="20"/>
                <w:lang w:val="fr-FR" w:eastAsia="ru-RU"/>
              </w:rPr>
              <w:t>Asus</w:t>
            </w:r>
            <w:r w:rsidRPr="00F13019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 w:rsidR="007D5F31">
              <w:rPr>
                <w:sz w:val="20"/>
                <w:szCs w:val="20"/>
                <w:lang w:eastAsia="ru-RU"/>
              </w:rPr>
              <w:t>, Карта (2 шт).</w:t>
            </w:r>
          </w:p>
          <w:p w14:paraId="4B2544DE" w14:textId="77777777" w:rsidR="00E150B1" w:rsidRPr="00F13019" w:rsidRDefault="00E150B1" w:rsidP="00E150B1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FCFCE97" w14:textId="77777777" w:rsidR="00E150B1" w:rsidRPr="00F13019" w:rsidRDefault="00E150B1" w:rsidP="00E150B1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F13019">
              <w:rPr>
                <w:sz w:val="20"/>
                <w:szCs w:val="20"/>
              </w:rPr>
              <w:t>к  сети</w:t>
            </w:r>
            <w:proofErr w:type="gramEnd"/>
            <w:r w:rsidRPr="00F13019">
              <w:rPr>
                <w:sz w:val="20"/>
                <w:szCs w:val="20"/>
              </w:rPr>
              <w:t xml:space="preserve"> интернет и объединения филиалов по </w:t>
            </w:r>
            <w:r w:rsidRPr="00F13019">
              <w:rPr>
                <w:sz w:val="20"/>
                <w:szCs w:val="20"/>
              </w:rPr>
              <w:lastRenderedPageBreak/>
              <w:t xml:space="preserve">технологии </w:t>
            </w:r>
            <w:r w:rsidRPr="00F13019">
              <w:rPr>
                <w:sz w:val="20"/>
                <w:szCs w:val="20"/>
                <w:lang w:val="en-US"/>
              </w:rPr>
              <w:t>IP</w:t>
            </w:r>
            <w:r w:rsidRPr="00F13019">
              <w:rPr>
                <w:sz w:val="20"/>
                <w:szCs w:val="20"/>
              </w:rPr>
              <w:t>/</w:t>
            </w:r>
            <w:r w:rsidRPr="00F13019">
              <w:rPr>
                <w:sz w:val="20"/>
                <w:szCs w:val="20"/>
                <w:lang w:val="en-US"/>
              </w:rPr>
              <w:t>VPN</w:t>
            </w:r>
            <w:r w:rsidRPr="00F13019">
              <w:rPr>
                <w:sz w:val="20"/>
                <w:szCs w:val="20"/>
              </w:rPr>
              <w:t xml:space="preserve">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12355DCF" w14:textId="77777777" w:rsidR="00E150B1" w:rsidRPr="00F13019" w:rsidRDefault="00E150B1" w:rsidP="00E150B1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245C97DB" w14:textId="77777777" w:rsidR="00E150B1" w:rsidRPr="00F13019" w:rsidRDefault="00E150B1" w:rsidP="00E150B1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Программа для ЭВМ «Корпоративная система электронного документооборота DIRECTUM» (договор № 2445-04/18 от 26.04.2018 г. с ООО "Галактика информанонных технологий" на передачу прав использования программного обеспечения DIRECTUM и оказание услуг по системе DIRECTUM. Срок действия документа: бессрочная, 1 год обновлений); </w:t>
            </w:r>
          </w:p>
          <w:p w14:paraId="0F3A753E" w14:textId="77777777" w:rsidR="00E150B1" w:rsidRPr="00F13019" w:rsidRDefault="00E150B1" w:rsidP="00E150B1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Программа для ЭВМ: </w:t>
            </w:r>
            <w:r w:rsidRPr="00F13019">
              <w:rPr>
                <w:sz w:val="20"/>
                <w:szCs w:val="20"/>
                <w:lang w:val="en-US"/>
              </w:rPr>
              <w:t>ESET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NOD</w:t>
            </w:r>
            <w:r w:rsidRPr="00F13019">
              <w:rPr>
                <w:sz w:val="20"/>
                <w:szCs w:val="20"/>
              </w:rPr>
              <w:t xml:space="preserve">32 </w:t>
            </w:r>
            <w:r w:rsidRPr="00F13019">
              <w:rPr>
                <w:sz w:val="20"/>
                <w:szCs w:val="20"/>
                <w:lang w:val="en-US"/>
              </w:rPr>
              <w:t>Antivirus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Business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Edition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reneval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for</w:t>
            </w:r>
            <w:r w:rsidRPr="00F13019">
              <w:rPr>
                <w:sz w:val="20"/>
                <w:szCs w:val="20"/>
              </w:rPr>
              <w:t xml:space="preserve"> 2200 </w:t>
            </w:r>
            <w:r w:rsidRPr="00F13019">
              <w:rPr>
                <w:sz w:val="20"/>
                <w:szCs w:val="20"/>
                <w:lang w:val="en-US"/>
              </w:rPr>
              <w:t>users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ESET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NOD</w:t>
            </w:r>
            <w:r w:rsidRPr="00F13019">
              <w:rPr>
                <w:sz w:val="20"/>
                <w:szCs w:val="20"/>
              </w:rPr>
              <w:t xml:space="preserve">32 </w:t>
            </w:r>
            <w:r w:rsidRPr="00F13019">
              <w:rPr>
                <w:sz w:val="20"/>
                <w:szCs w:val="20"/>
                <w:lang w:val="en-US"/>
              </w:rPr>
              <w:t>Secure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Enterprise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Pack</w:t>
            </w:r>
            <w:r w:rsidRPr="00F13019">
              <w:rPr>
                <w:sz w:val="20"/>
                <w:szCs w:val="20"/>
              </w:rPr>
              <w:t xml:space="preserve">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0B08657" w14:textId="77777777" w:rsidR="00E150B1" w:rsidRPr="00F13019" w:rsidRDefault="00E150B1" w:rsidP="00E150B1">
            <w:pPr>
              <w:ind w:firstLine="249"/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265F377E" w14:textId="1F1EA800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F13019">
              <w:rPr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</w:t>
            </w:r>
            <w:r w:rsidRPr="00F13019">
              <w:rPr>
                <w:sz w:val="20"/>
                <w:szCs w:val="20"/>
                <w:lang w:val="en-US"/>
              </w:rPr>
              <w:t>WinEDUA</w:t>
            </w:r>
            <w:r w:rsidRPr="00F13019">
              <w:rPr>
                <w:sz w:val="20"/>
                <w:szCs w:val="20"/>
              </w:rPr>
              <w:t xml:space="preserve">3 </w:t>
            </w:r>
            <w:r w:rsidRPr="00F13019">
              <w:rPr>
                <w:sz w:val="20"/>
                <w:szCs w:val="20"/>
                <w:lang w:val="en-US"/>
              </w:rPr>
              <w:t>ALNGSubsVLMVLPerUsr</w:t>
            </w:r>
            <w:r w:rsidRPr="00F13019">
              <w:rPr>
                <w:sz w:val="20"/>
                <w:szCs w:val="20"/>
              </w:rPr>
              <w:t>; WinEDUA3 ALNG SubsVLMVL PerUsrSTUUseBnft; WinRmtDstpSrvcsCALALNGLicSAPkMVLDvcCAL; CoreCAL ALNG LicSAPk MVL DvcCAL; SQLSvrStd CoreALNGLicSAPkMVL 2LicCoreLic; VisioProALNGLicSAPkMVL; CISSteDCCore ALNGLicSAPkMVL2</w:t>
            </w:r>
            <w:r w:rsidRPr="00F13019">
              <w:rPr>
                <w:sz w:val="20"/>
                <w:szCs w:val="20"/>
                <w:lang w:val="en-US"/>
              </w:rPr>
              <w:t>LicCoreLic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AzureActiveDrctryBscShrdSvr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ALNGSubsVLMVLPerUsr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AzureActiveDrctryBscShrdSvr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ALNGSubsVLMVLPerUsr</w:t>
            </w:r>
            <w:r w:rsidRPr="00F13019">
              <w:rPr>
                <w:sz w:val="20"/>
                <w:szCs w:val="20"/>
              </w:rPr>
              <w:t>,  0356</w:t>
            </w:r>
            <w:r w:rsidRPr="00F13019">
              <w:rPr>
                <w:sz w:val="20"/>
                <w:szCs w:val="20"/>
                <w:lang w:val="en-US"/>
              </w:rPr>
              <w:t>ProPlusEdu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SubsVL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PerUsrSTUUseBnt</w:t>
            </w:r>
            <w:r w:rsidRPr="00F13019">
              <w:rPr>
                <w:sz w:val="20"/>
                <w:szCs w:val="20"/>
              </w:rPr>
              <w:t>, 0365</w:t>
            </w:r>
            <w:r w:rsidRPr="00F13019">
              <w:rPr>
                <w:sz w:val="20"/>
                <w:szCs w:val="20"/>
                <w:lang w:val="en-US"/>
              </w:rPr>
              <w:t>ProPlusEdu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SubsVL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PerUsr</w:t>
            </w:r>
            <w:r w:rsidRPr="00F13019">
              <w:rPr>
                <w:sz w:val="20"/>
                <w:szCs w:val="20"/>
              </w:rPr>
              <w:t xml:space="preserve">, Права использования серверного программного обеспечения оптимизации службы поддержки пользователей и контроля за использованием ИТ-активов </w:t>
            </w:r>
            <w:r w:rsidRPr="00F13019">
              <w:rPr>
                <w:sz w:val="20"/>
                <w:szCs w:val="20"/>
                <w:lang w:val="en-US"/>
              </w:rPr>
              <w:t>PIT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SD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TM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SrvStd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RUS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LicSAOk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OLVS</w:t>
            </w:r>
            <w:r w:rsidRPr="00F13019">
              <w:rPr>
                <w:sz w:val="20"/>
                <w:szCs w:val="20"/>
              </w:rPr>
              <w:t xml:space="preserve"> 1</w:t>
            </w:r>
            <w:r w:rsidRPr="00F13019">
              <w:rPr>
                <w:sz w:val="20"/>
                <w:szCs w:val="20"/>
                <w:lang w:val="en-US"/>
              </w:rPr>
              <w:t>Y</w:t>
            </w:r>
            <w:r w:rsidRPr="00F13019">
              <w:rPr>
                <w:sz w:val="20"/>
                <w:szCs w:val="20"/>
              </w:rPr>
              <w:t xml:space="preserve">; права на использование модуля интеграции сервера бизнес коммуникаций и службы поддержки пользователей </w:t>
            </w:r>
            <w:r w:rsidRPr="00F13019">
              <w:rPr>
                <w:sz w:val="20"/>
                <w:szCs w:val="20"/>
                <w:lang w:val="en-US"/>
              </w:rPr>
              <w:t>PITUsrCAL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Suite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Std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RUS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OLVS</w:t>
            </w:r>
            <w:r w:rsidRPr="00F13019">
              <w:rPr>
                <w:sz w:val="20"/>
                <w:szCs w:val="20"/>
              </w:rPr>
              <w:t xml:space="preserve"> 1</w:t>
            </w:r>
            <w:r w:rsidRPr="00F13019">
              <w:rPr>
                <w:sz w:val="20"/>
                <w:szCs w:val="20"/>
                <w:lang w:val="en-US"/>
              </w:rPr>
              <w:t>Y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Azure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Monetary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Commitment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Subs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Commit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EES</w:t>
            </w:r>
            <w:r w:rsidRPr="00F13019">
              <w:rPr>
                <w:sz w:val="20"/>
                <w:szCs w:val="20"/>
              </w:rPr>
              <w:t>. Срок действия документа: 1 год)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09499" w14:textId="66E8FFBB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F13019">
              <w:rPr>
                <w:rFonts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E150B1" w:rsidRPr="00F13019" w14:paraId="6F9D812B" w14:textId="77777777" w:rsidTr="00AD30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7A2A" w14:textId="3E06FB0E" w:rsidR="00E150B1" w:rsidRPr="00F13019" w:rsidRDefault="00D973F8" w:rsidP="00E150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6916" w14:textId="7CC1B3A4" w:rsidR="00E150B1" w:rsidRPr="00F13019" w:rsidRDefault="00E150B1" w:rsidP="00E150B1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F13019">
              <w:rPr>
                <w:rFonts w:ascii="Times New Roman" w:eastAsia="Times New Roman" w:hAnsi="Times New Roman" w:cs="Times New Roman"/>
              </w:rPr>
              <w:t>Подготовка к сдаче и сдача государственного экзамена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2178" w14:textId="77777777" w:rsidR="00E150B1" w:rsidRPr="00F13019" w:rsidRDefault="00E150B1" w:rsidP="00E150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№819)</w:t>
            </w:r>
          </w:p>
          <w:p w14:paraId="7968DFEB" w14:textId="77777777" w:rsidR="00E150B1" w:rsidRPr="00F13019" w:rsidRDefault="00E150B1" w:rsidP="00E150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76326CB" w14:textId="77777777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13019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Доска аудит.3-ств. (1 шт.)</w:t>
            </w:r>
          </w:p>
          <w:p w14:paraId="41D40D4B" w14:textId="77777777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13019">
              <w:rPr>
                <w:rFonts w:cs="Times New Roman"/>
                <w:sz w:val="20"/>
                <w:szCs w:val="20"/>
                <w:lang w:eastAsia="ru-RU"/>
              </w:rPr>
              <w:t>Экран настенный 200 х 200см. (1 шт.)</w:t>
            </w:r>
          </w:p>
          <w:p w14:paraId="7F0EBE06" w14:textId="77777777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13019">
              <w:rPr>
                <w:rFonts w:cs="Times New Roman"/>
                <w:sz w:val="20"/>
                <w:szCs w:val="20"/>
                <w:lang w:eastAsia="ru-RU"/>
              </w:rPr>
              <w:t xml:space="preserve">Магнитная маркерная доска (1 шт.)   </w:t>
            </w:r>
          </w:p>
          <w:p w14:paraId="739CECD4" w14:textId="77777777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13019">
              <w:rPr>
                <w:rFonts w:cs="Times New Roman"/>
                <w:sz w:val="20"/>
                <w:szCs w:val="20"/>
                <w:lang w:eastAsia="ru-RU"/>
              </w:rPr>
              <w:t xml:space="preserve">Стол ученический (16 шт.)  </w:t>
            </w:r>
          </w:p>
          <w:p w14:paraId="66367C92" w14:textId="77777777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13019">
              <w:rPr>
                <w:rFonts w:cs="Times New Roman"/>
                <w:sz w:val="20"/>
                <w:szCs w:val="20"/>
                <w:lang w:eastAsia="ru-RU"/>
              </w:rPr>
              <w:t>Стул ученический (32 шт.)</w:t>
            </w:r>
          </w:p>
          <w:p w14:paraId="5355DB1C" w14:textId="77777777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13019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1FC3947F" w14:textId="77777777" w:rsidR="00E150B1" w:rsidRPr="00F13019" w:rsidRDefault="00E150B1" w:rsidP="00E150B1">
            <w:pPr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Шкаф для документов(2 шт.)</w:t>
            </w:r>
          </w:p>
          <w:p w14:paraId="2D247F04" w14:textId="77777777" w:rsidR="00E150B1" w:rsidRPr="00F13019" w:rsidRDefault="00E150B1" w:rsidP="00E150B1">
            <w:pPr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Стенд с фото (1 шт.)</w:t>
            </w:r>
          </w:p>
          <w:p w14:paraId="7205FC93" w14:textId="77777777" w:rsidR="00E150B1" w:rsidRPr="00F13019" w:rsidRDefault="00E150B1" w:rsidP="00E150B1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AB788F6" w14:textId="77777777" w:rsidR="00E150B1" w:rsidRPr="00F13019" w:rsidRDefault="00E150B1" w:rsidP="00E150B1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F13019">
              <w:rPr>
                <w:sz w:val="20"/>
                <w:szCs w:val="20"/>
              </w:rPr>
              <w:t>к  сети</w:t>
            </w:r>
            <w:proofErr w:type="gramEnd"/>
            <w:r w:rsidRPr="00F13019">
              <w:rPr>
                <w:sz w:val="20"/>
                <w:szCs w:val="20"/>
              </w:rPr>
              <w:t xml:space="preserve"> интернет и объединения филиалов по технологии </w:t>
            </w:r>
            <w:r w:rsidRPr="00F13019">
              <w:rPr>
                <w:sz w:val="20"/>
                <w:szCs w:val="20"/>
                <w:lang w:val="en-US"/>
              </w:rPr>
              <w:t>IP</w:t>
            </w:r>
            <w:r w:rsidRPr="00F13019">
              <w:rPr>
                <w:sz w:val="20"/>
                <w:szCs w:val="20"/>
              </w:rPr>
              <w:t>/</w:t>
            </w:r>
            <w:r w:rsidRPr="00F13019">
              <w:rPr>
                <w:sz w:val="20"/>
                <w:szCs w:val="20"/>
                <w:lang w:val="en-US"/>
              </w:rPr>
              <w:t>VPN</w:t>
            </w:r>
            <w:r w:rsidRPr="00F13019">
              <w:rPr>
                <w:sz w:val="20"/>
                <w:szCs w:val="20"/>
              </w:rPr>
              <w:t xml:space="preserve">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1E0E456C" w14:textId="77777777" w:rsidR="00E150B1" w:rsidRPr="00F13019" w:rsidRDefault="00E150B1" w:rsidP="00E150B1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248A03F9" w14:textId="77777777" w:rsidR="00E150B1" w:rsidRPr="00F13019" w:rsidRDefault="00E150B1" w:rsidP="00E150B1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Программа для ЭВМ «Корпоративная система электронного документооборота DIRECTUM» (договор № 2445-04/18 от 26.04.2018 г. с ООО "Галактика информанонных технологий" на передачу прав использования программного обеспечения DIRECTUM и оказание услуг по системе DIRECTUM. Срок действия документа: бессрочная, 1 год обновлений); </w:t>
            </w:r>
          </w:p>
          <w:p w14:paraId="5DC722B9" w14:textId="77777777" w:rsidR="00E150B1" w:rsidRPr="00F13019" w:rsidRDefault="00E150B1" w:rsidP="00E150B1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Программа для ЭВМ: </w:t>
            </w:r>
            <w:r w:rsidRPr="00F13019">
              <w:rPr>
                <w:sz w:val="20"/>
                <w:szCs w:val="20"/>
                <w:lang w:val="en-US"/>
              </w:rPr>
              <w:t>ESET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NOD</w:t>
            </w:r>
            <w:r w:rsidRPr="00F13019">
              <w:rPr>
                <w:sz w:val="20"/>
                <w:szCs w:val="20"/>
              </w:rPr>
              <w:t xml:space="preserve">32 </w:t>
            </w:r>
            <w:r w:rsidRPr="00F13019">
              <w:rPr>
                <w:sz w:val="20"/>
                <w:szCs w:val="20"/>
                <w:lang w:val="en-US"/>
              </w:rPr>
              <w:t>Antivirus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Business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Edition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reneval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for</w:t>
            </w:r>
            <w:r w:rsidRPr="00F13019">
              <w:rPr>
                <w:sz w:val="20"/>
                <w:szCs w:val="20"/>
              </w:rPr>
              <w:t xml:space="preserve"> 2200 </w:t>
            </w:r>
            <w:r w:rsidRPr="00F13019">
              <w:rPr>
                <w:sz w:val="20"/>
                <w:szCs w:val="20"/>
                <w:lang w:val="en-US"/>
              </w:rPr>
              <w:t>users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ESET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NOD</w:t>
            </w:r>
            <w:r w:rsidRPr="00F13019">
              <w:rPr>
                <w:sz w:val="20"/>
                <w:szCs w:val="20"/>
              </w:rPr>
              <w:t xml:space="preserve">32 </w:t>
            </w:r>
            <w:r w:rsidRPr="00F13019">
              <w:rPr>
                <w:sz w:val="20"/>
                <w:szCs w:val="20"/>
                <w:lang w:val="en-US"/>
              </w:rPr>
              <w:t>Secure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Enterprise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Pack</w:t>
            </w:r>
            <w:r w:rsidRPr="00F13019">
              <w:rPr>
                <w:sz w:val="20"/>
                <w:szCs w:val="20"/>
              </w:rPr>
              <w:t xml:space="preserve">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3B8C070C" w14:textId="77777777" w:rsidR="00E150B1" w:rsidRPr="00F13019" w:rsidRDefault="00E150B1" w:rsidP="00E150B1">
            <w:pPr>
              <w:ind w:firstLine="249"/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492243F0" w14:textId="05F72A29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</w:t>
            </w:r>
            <w:r w:rsidRPr="00F13019">
              <w:rPr>
                <w:sz w:val="20"/>
                <w:szCs w:val="20"/>
                <w:lang w:val="en-US"/>
              </w:rPr>
              <w:t>WinEDUA</w:t>
            </w:r>
            <w:r w:rsidRPr="00F13019">
              <w:rPr>
                <w:sz w:val="20"/>
                <w:szCs w:val="20"/>
              </w:rPr>
              <w:t xml:space="preserve">3 </w:t>
            </w:r>
            <w:r w:rsidRPr="00F13019">
              <w:rPr>
                <w:sz w:val="20"/>
                <w:szCs w:val="20"/>
                <w:lang w:val="en-US"/>
              </w:rPr>
              <w:t>ALNGSubsVLMVLPerUsr</w:t>
            </w:r>
            <w:r w:rsidRPr="00F13019">
              <w:rPr>
                <w:sz w:val="20"/>
                <w:szCs w:val="20"/>
              </w:rPr>
              <w:t>; WinEDUA3 ALNG SubsVLMVL PerUsrSTUUseBnft; WinRmtDstpSrvcsCALALNGLicSAPkMVLDvcCAL; CoreCAL ALNG LicSAPk MVL DvcCAL; SQLSvrStd CoreALNGLicSAPkMVL 2LicCoreLic; VisioProALNGLicSAPkMVL; CISSteDCCore ALNGLicSAPkMVL2</w:t>
            </w:r>
            <w:r w:rsidRPr="00F13019">
              <w:rPr>
                <w:sz w:val="20"/>
                <w:szCs w:val="20"/>
                <w:lang w:val="en-US"/>
              </w:rPr>
              <w:t>LicCoreLic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AzureActiveDrctryBscShrdSvr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ALNGSubsVLMVLPerUsr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AzureActiveDrctryBscShrdSvr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ALNGSubsVLMVLPerUsr</w:t>
            </w:r>
            <w:r w:rsidRPr="00F13019">
              <w:rPr>
                <w:sz w:val="20"/>
                <w:szCs w:val="20"/>
              </w:rPr>
              <w:t>,  0356</w:t>
            </w:r>
            <w:r w:rsidRPr="00F13019">
              <w:rPr>
                <w:sz w:val="20"/>
                <w:szCs w:val="20"/>
                <w:lang w:val="en-US"/>
              </w:rPr>
              <w:t>ProPlusEdu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SubsVL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PerUsrSTUUseBnt</w:t>
            </w:r>
            <w:r w:rsidRPr="00F13019">
              <w:rPr>
                <w:sz w:val="20"/>
                <w:szCs w:val="20"/>
              </w:rPr>
              <w:t xml:space="preserve">, </w:t>
            </w:r>
            <w:r w:rsidRPr="00F13019">
              <w:rPr>
                <w:sz w:val="20"/>
                <w:szCs w:val="20"/>
              </w:rPr>
              <w:lastRenderedPageBreak/>
              <w:t>0365</w:t>
            </w:r>
            <w:r w:rsidRPr="00F13019">
              <w:rPr>
                <w:sz w:val="20"/>
                <w:szCs w:val="20"/>
                <w:lang w:val="en-US"/>
              </w:rPr>
              <w:t>ProPlusEdu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SubsVL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PerUsr</w:t>
            </w:r>
            <w:r w:rsidRPr="00F13019">
              <w:rPr>
                <w:sz w:val="20"/>
                <w:szCs w:val="20"/>
              </w:rPr>
              <w:t xml:space="preserve">, Права использования серверного программного обеспечения оптимизации службы поддержки пользователей и контроля за использованием ИТ-активов </w:t>
            </w:r>
            <w:r w:rsidRPr="00F13019">
              <w:rPr>
                <w:sz w:val="20"/>
                <w:szCs w:val="20"/>
                <w:lang w:val="en-US"/>
              </w:rPr>
              <w:t>PIT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SD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TM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SrvStd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RUS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LicSAOk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OLVS</w:t>
            </w:r>
            <w:r w:rsidRPr="00F13019">
              <w:rPr>
                <w:sz w:val="20"/>
                <w:szCs w:val="20"/>
              </w:rPr>
              <w:t xml:space="preserve"> 1</w:t>
            </w:r>
            <w:r w:rsidRPr="00F13019">
              <w:rPr>
                <w:sz w:val="20"/>
                <w:szCs w:val="20"/>
                <w:lang w:val="en-US"/>
              </w:rPr>
              <w:t>Y</w:t>
            </w:r>
            <w:r w:rsidRPr="00F13019">
              <w:rPr>
                <w:sz w:val="20"/>
                <w:szCs w:val="20"/>
              </w:rPr>
              <w:t xml:space="preserve">; права на использование модуля интеграции сервера бизнес коммуникаций и службы поддержки пользователей </w:t>
            </w:r>
            <w:r w:rsidRPr="00F13019">
              <w:rPr>
                <w:sz w:val="20"/>
                <w:szCs w:val="20"/>
                <w:lang w:val="en-US"/>
              </w:rPr>
              <w:t>PITUsrCAL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Suite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Std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RUS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OLVS</w:t>
            </w:r>
            <w:r w:rsidRPr="00F13019">
              <w:rPr>
                <w:sz w:val="20"/>
                <w:szCs w:val="20"/>
              </w:rPr>
              <w:t xml:space="preserve"> 1</w:t>
            </w:r>
            <w:r w:rsidRPr="00F13019">
              <w:rPr>
                <w:sz w:val="20"/>
                <w:szCs w:val="20"/>
                <w:lang w:val="en-US"/>
              </w:rPr>
              <w:t>Y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Azure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Monetary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Commitment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Subs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Commit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EES</w:t>
            </w:r>
            <w:r w:rsidRPr="00F13019">
              <w:rPr>
                <w:sz w:val="20"/>
                <w:szCs w:val="20"/>
              </w:rPr>
              <w:t>. Срок действия документа: 1 год)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52AF3" w14:textId="21349F4F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E150B1" w:rsidRPr="00F13019" w14:paraId="5A4E4A1C" w14:textId="77777777" w:rsidTr="00AD30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B6D" w14:textId="6096F97C" w:rsidR="00E150B1" w:rsidRPr="00F13019" w:rsidRDefault="000C035D" w:rsidP="00E150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BD3F" w14:textId="23E7DD2B" w:rsidR="00E150B1" w:rsidRPr="00F13019" w:rsidRDefault="00E150B1" w:rsidP="00E150B1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F13019">
              <w:rPr>
                <w:rFonts w:ascii="Times New Roman" w:eastAsia="Times New Roman" w:hAnsi="Times New Roman" w:cs="Times New Roman"/>
              </w:rPr>
              <w:t>Научный доклад об основных результатах подготовленной научно-квалификационной работы (диссертации)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67AA" w14:textId="77777777" w:rsidR="00E150B1" w:rsidRPr="00F13019" w:rsidRDefault="00E150B1" w:rsidP="00E150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№819)</w:t>
            </w:r>
          </w:p>
          <w:p w14:paraId="77B7C20A" w14:textId="77777777" w:rsidR="00E150B1" w:rsidRPr="00F13019" w:rsidRDefault="00E150B1" w:rsidP="00E150B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F9BFF4E" w14:textId="77777777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13019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7E9E2EF8" w14:textId="77777777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13019">
              <w:rPr>
                <w:rFonts w:cs="Times New Roman"/>
                <w:sz w:val="20"/>
                <w:szCs w:val="20"/>
                <w:lang w:eastAsia="ru-RU"/>
              </w:rPr>
              <w:t>Экран настенный 200 х 200см. (1 шт.)</w:t>
            </w:r>
          </w:p>
          <w:p w14:paraId="157CE5EB" w14:textId="77777777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13019">
              <w:rPr>
                <w:rFonts w:cs="Times New Roman"/>
                <w:sz w:val="20"/>
                <w:szCs w:val="20"/>
                <w:lang w:eastAsia="ru-RU"/>
              </w:rPr>
              <w:t xml:space="preserve">Магнитная маркерная доска (1 шт.)   </w:t>
            </w:r>
          </w:p>
          <w:p w14:paraId="738D2BBB" w14:textId="77777777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13019">
              <w:rPr>
                <w:rFonts w:cs="Times New Roman"/>
                <w:sz w:val="20"/>
                <w:szCs w:val="20"/>
                <w:lang w:eastAsia="ru-RU"/>
              </w:rPr>
              <w:t xml:space="preserve">Стол ученический (16 шт.)  </w:t>
            </w:r>
          </w:p>
          <w:p w14:paraId="09D38A17" w14:textId="77777777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13019">
              <w:rPr>
                <w:rFonts w:cs="Times New Roman"/>
                <w:sz w:val="20"/>
                <w:szCs w:val="20"/>
                <w:lang w:eastAsia="ru-RU"/>
              </w:rPr>
              <w:t>Стул ученический (32 шт.)</w:t>
            </w:r>
          </w:p>
          <w:p w14:paraId="1365503A" w14:textId="77777777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13019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30C37991" w14:textId="77777777" w:rsidR="00E150B1" w:rsidRPr="00F13019" w:rsidRDefault="00E150B1" w:rsidP="00E150B1">
            <w:pPr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Шкаф для документов(2 шт.)</w:t>
            </w:r>
          </w:p>
          <w:p w14:paraId="561B87DE" w14:textId="77777777" w:rsidR="00E150B1" w:rsidRPr="00F13019" w:rsidRDefault="00E150B1" w:rsidP="00E150B1">
            <w:pPr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Стенд с фото (1 шт.)</w:t>
            </w:r>
          </w:p>
          <w:p w14:paraId="76190F5A" w14:textId="77777777" w:rsidR="00E150B1" w:rsidRPr="00F13019" w:rsidRDefault="00E150B1" w:rsidP="00E150B1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A6EF332" w14:textId="77777777" w:rsidR="00E150B1" w:rsidRPr="00F13019" w:rsidRDefault="00E150B1" w:rsidP="00E150B1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F13019">
              <w:rPr>
                <w:sz w:val="20"/>
                <w:szCs w:val="20"/>
              </w:rPr>
              <w:t>к  сети</w:t>
            </w:r>
            <w:proofErr w:type="gramEnd"/>
            <w:r w:rsidRPr="00F13019">
              <w:rPr>
                <w:sz w:val="20"/>
                <w:szCs w:val="20"/>
              </w:rPr>
              <w:t xml:space="preserve"> интернет и объединения филиалов по технологии </w:t>
            </w:r>
            <w:r w:rsidRPr="00F13019">
              <w:rPr>
                <w:sz w:val="20"/>
                <w:szCs w:val="20"/>
                <w:lang w:val="en-US"/>
              </w:rPr>
              <w:t>IP</w:t>
            </w:r>
            <w:r w:rsidRPr="00F13019">
              <w:rPr>
                <w:sz w:val="20"/>
                <w:szCs w:val="20"/>
              </w:rPr>
              <w:t>/</w:t>
            </w:r>
            <w:r w:rsidRPr="00F13019">
              <w:rPr>
                <w:sz w:val="20"/>
                <w:szCs w:val="20"/>
                <w:lang w:val="en-US"/>
              </w:rPr>
              <w:t>VPN</w:t>
            </w:r>
            <w:r w:rsidRPr="00F13019">
              <w:rPr>
                <w:sz w:val="20"/>
                <w:szCs w:val="20"/>
              </w:rPr>
              <w:t xml:space="preserve">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4D74969C" w14:textId="77777777" w:rsidR="00E150B1" w:rsidRPr="00F13019" w:rsidRDefault="00E150B1" w:rsidP="00E150B1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0CC2C986" w14:textId="77777777" w:rsidR="00E150B1" w:rsidRPr="00F13019" w:rsidRDefault="00E150B1" w:rsidP="00E150B1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Программа для ЭВМ «Корпоративная система электронного документооборота DIRECTUM» (договор № 2445-04/18 от 26.04.2018 г. с ООО "Галактика информанонных технологий" на передачу прав использования программного обеспечения DIRECTUM и оказание услуг по системе DIRECTUM. Срок действия документа: бессрочная, 1 год обновлений); </w:t>
            </w:r>
          </w:p>
          <w:p w14:paraId="27B9CDE8" w14:textId="77777777" w:rsidR="00E150B1" w:rsidRPr="00F13019" w:rsidRDefault="00E150B1" w:rsidP="00E150B1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Программа для ЭВМ: </w:t>
            </w:r>
            <w:r w:rsidRPr="00F13019">
              <w:rPr>
                <w:sz w:val="20"/>
                <w:szCs w:val="20"/>
                <w:lang w:val="en-US"/>
              </w:rPr>
              <w:t>ESET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NOD</w:t>
            </w:r>
            <w:r w:rsidRPr="00F13019">
              <w:rPr>
                <w:sz w:val="20"/>
                <w:szCs w:val="20"/>
              </w:rPr>
              <w:t xml:space="preserve">32 </w:t>
            </w:r>
            <w:r w:rsidRPr="00F13019">
              <w:rPr>
                <w:sz w:val="20"/>
                <w:szCs w:val="20"/>
                <w:lang w:val="en-US"/>
              </w:rPr>
              <w:t>Antivirus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Business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Edition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reneval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for</w:t>
            </w:r>
            <w:r w:rsidRPr="00F13019">
              <w:rPr>
                <w:sz w:val="20"/>
                <w:szCs w:val="20"/>
              </w:rPr>
              <w:t xml:space="preserve"> 2200 </w:t>
            </w:r>
            <w:r w:rsidRPr="00F13019">
              <w:rPr>
                <w:sz w:val="20"/>
                <w:szCs w:val="20"/>
                <w:lang w:val="en-US"/>
              </w:rPr>
              <w:t>users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ESET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NOD</w:t>
            </w:r>
            <w:r w:rsidRPr="00F13019">
              <w:rPr>
                <w:sz w:val="20"/>
                <w:szCs w:val="20"/>
              </w:rPr>
              <w:t xml:space="preserve">32 </w:t>
            </w:r>
            <w:r w:rsidRPr="00F13019">
              <w:rPr>
                <w:sz w:val="20"/>
                <w:szCs w:val="20"/>
                <w:lang w:val="en-US"/>
              </w:rPr>
              <w:t>Secure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Enterprise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Pack</w:t>
            </w:r>
            <w:r w:rsidRPr="00F13019">
              <w:rPr>
                <w:sz w:val="20"/>
                <w:szCs w:val="20"/>
              </w:rPr>
              <w:t xml:space="preserve">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E1D07EA" w14:textId="77777777" w:rsidR="00E150B1" w:rsidRPr="00F13019" w:rsidRDefault="00E150B1" w:rsidP="00E150B1">
            <w:pPr>
              <w:ind w:firstLine="249"/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</w:t>
            </w:r>
            <w:r w:rsidRPr="00F13019">
              <w:rPr>
                <w:sz w:val="20"/>
                <w:szCs w:val="20"/>
              </w:rPr>
              <w:lastRenderedPageBreak/>
              <w:t>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7DDCD9A6" w14:textId="5AC54C2F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</w:t>
            </w:r>
            <w:r w:rsidRPr="00F13019">
              <w:rPr>
                <w:sz w:val="20"/>
                <w:szCs w:val="20"/>
                <w:lang w:val="en-US"/>
              </w:rPr>
              <w:t>WinEDUA</w:t>
            </w:r>
            <w:r w:rsidRPr="00F13019">
              <w:rPr>
                <w:sz w:val="20"/>
                <w:szCs w:val="20"/>
              </w:rPr>
              <w:t xml:space="preserve">3 </w:t>
            </w:r>
            <w:r w:rsidRPr="00F13019">
              <w:rPr>
                <w:sz w:val="20"/>
                <w:szCs w:val="20"/>
                <w:lang w:val="en-US"/>
              </w:rPr>
              <w:t>ALNGSubsVLMVLPerUsr</w:t>
            </w:r>
            <w:r w:rsidRPr="00F13019">
              <w:rPr>
                <w:sz w:val="20"/>
                <w:szCs w:val="20"/>
              </w:rPr>
              <w:t>; WinEDUA3 ALNG SubsVLMVL PerUsrSTUUseBnft; WinRmtDstpSrvcsCALALNGLicSAPkMVLDvcCAL; CoreCAL ALNG LicSAPk MVL DvcCAL; SQLSvrStd CoreALNGLicSAPkMVL 2LicCoreLic; VisioProALNGLicSAPkMVL; CISSteDCCore ALNGLicSAPkMVL2</w:t>
            </w:r>
            <w:r w:rsidRPr="00F13019">
              <w:rPr>
                <w:sz w:val="20"/>
                <w:szCs w:val="20"/>
                <w:lang w:val="en-US"/>
              </w:rPr>
              <w:t>LicCoreLic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AzureActiveDrctryBscShrdSvr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ALNGSubsVLMVLPerUsr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AzureActiveDrctryBscShrdSvr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ALNGSubsVLMVLPerUsr</w:t>
            </w:r>
            <w:r w:rsidRPr="00F13019">
              <w:rPr>
                <w:sz w:val="20"/>
                <w:szCs w:val="20"/>
              </w:rPr>
              <w:t>,  0356</w:t>
            </w:r>
            <w:r w:rsidRPr="00F13019">
              <w:rPr>
                <w:sz w:val="20"/>
                <w:szCs w:val="20"/>
                <w:lang w:val="en-US"/>
              </w:rPr>
              <w:t>ProPlusEdu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SubsVL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PerUsrSTUUseBnt</w:t>
            </w:r>
            <w:r w:rsidRPr="00F13019">
              <w:rPr>
                <w:sz w:val="20"/>
                <w:szCs w:val="20"/>
              </w:rPr>
              <w:t>, 0365</w:t>
            </w:r>
            <w:r w:rsidRPr="00F13019">
              <w:rPr>
                <w:sz w:val="20"/>
                <w:szCs w:val="20"/>
                <w:lang w:val="en-US"/>
              </w:rPr>
              <w:t>ProPlusEdu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SubsVL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PerUsr</w:t>
            </w:r>
            <w:r w:rsidRPr="00F13019">
              <w:rPr>
                <w:sz w:val="20"/>
                <w:szCs w:val="20"/>
              </w:rPr>
              <w:t xml:space="preserve">, Права использования серверного программного обеспечения оптимизации службы поддержки пользователей и контроля за использованием ИТ-активов </w:t>
            </w:r>
            <w:r w:rsidRPr="00F13019">
              <w:rPr>
                <w:sz w:val="20"/>
                <w:szCs w:val="20"/>
                <w:lang w:val="en-US"/>
              </w:rPr>
              <w:t>PIT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SD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TM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SrvStd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RUS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LicSAOk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OLVS</w:t>
            </w:r>
            <w:r w:rsidRPr="00F13019">
              <w:rPr>
                <w:sz w:val="20"/>
                <w:szCs w:val="20"/>
              </w:rPr>
              <w:t xml:space="preserve"> 1</w:t>
            </w:r>
            <w:r w:rsidRPr="00F13019">
              <w:rPr>
                <w:sz w:val="20"/>
                <w:szCs w:val="20"/>
                <w:lang w:val="en-US"/>
              </w:rPr>
              <w:t>Y</w:t>
            </w:r>
            <w:r w:rsidRPr="00F13019">
              <w:rPr>
                <w:sz w:val="20"/>
                <w:szCs w:val="20"/>
              </w:rPr>
              <w:t xml:space="preserve">; права на использование модуля интеграции сервера бизнес коммуникаций и службы поддержки пользователей </w:t>
            </w:r>
            <w:r w:rsidRPr="00F13019">
              <w:rPr>
                <w:sz w:val="20"/>
                <w:szCs w:val="20"/>
                <w:lang w:val="en-US"/>
              </w:rPr>
              <w:t>PITUsrCAL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Suite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Std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RUS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OLVS</w:t>
            </w:r>
            <w:r w:rsidRPr="00F13019">
              <w:rPr>
                <w:sz w:val="20"/>
                <w:szCs w:val="20"/>
              </w:rPr>
              <w:t xml:space="preserve"> 1</w:t>
            </w:r>
            <w:r w:rsidRPr="00F13019">
              <w:rPr>
                <w:sz w:val="20"/>
                <w:szCs w:val="20"/>
                <w:lang w:val="en-US"/>
              </w:rPr>
              <w:t>Y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Azure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Monetary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Commitment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Subs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Commit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EES</w:t>
            </w:r>
            <w:r w:rsidRPr="00F13019">
              <w:rPr>
                <w:sz w:val="20"/>
                <w:szCs w:val="20"/>
              </w:rPr>
              <w:t>. Срок действия документа: 1 год)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6A540" w14:textId="4F168444" w:rsidR="00E150B1" w:rsidRPr="00F13019" w:rsidRDefault="00E150B1" w:rsidP="00E150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0C035D" w:rsidRPr="00F13019" w14:paraId="558A52A4" w14:textId="77777777" w:rsidTr="00AD30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87A" w14:textId="3590F304" w:rsidR="000C035D" w:rsidRDefault="000C035D" w:rsidP="00E150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bookmarkStart w:id="0" w:name="_GoBack"/>
            <w:bookmarkEnd w:id="0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DEA7" w14:textId="51FA28C6" w:rsidR="000C035D" w:rsidRPr="00F13019" w:rsidRDefault="000C035D" w:rsidP="00E150B1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Факультативные дисциплины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C464" w14:textId="77777777" w:rsidR="000C035D" w:rsidRPr="00F13019" w:rsidRDefault="000C035D" w:rsidP="000C035D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№819)</w:t>
            </w:r>
          </w:p>
          <w:p w14:paraId="37B2DE43" w14:textId="77777777" w:rsidR="000C035D" w:rsidRPr="00F13019" w:rsidRDefault="000C035D" w:rsidP="000C035D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4057113" w14:textId="77777777" w:rsidR="000C035D" w:rsidRPr="00F13019" w:rsidRDefault="000C035D" w:rsidP="000C035D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13019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3FCFE3B5" w14:textId="77777777" w:rsidR="000C035D" w:rsidRPr="00F13019" w:rsidRDefault="000C035D" w:rsidP="000C035D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13019">
              <w:rPr>
                <w:rFonts w:cs="Times New Roman"/>
                <w:sz w:val="20"/>
                <w:szCs w:val="20"/>
                <w:lang w:eastAsia="ru-RU"/>
              </w:rPr>
              <w:t>Экран настенный 200 х 200см. (1 шт.)</w:t>
            </w:r>
          </w:p>
          <w:p w14:paraId="255F6F9F" w14:textId="77777777" w:rsidR="000C035D" w:rsidRPr="00F13019" w:rsidRDefault="000C035D" w:rsidP="000C035D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13019">
              <w:rPr>
                <w:rFonts w:cs="Times New Roman"/>
                <w:sz w:val="20"/>
                <w:szCs w:val="20"/>
                <w:lang w:eastAsia="ru-RU"/>
              </w:rPr>
              <w:t xml:space="preserve">Магнитная маркерная доска (1 шт.)   </w:t>
            </w:r>
          </w:p>
          <w:p w14:paraId="5949EA92" w14:textId="77777777" w:rsidR="000C035D" w:rsidRPr="00F13019" w:rsidRDefault="000C035D" w:rsidP="000C035D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13019">
              <w:rPr>
                <w:rFonts w:cs="Times New Roman"/>
                <w:sz w:val="20"/>
                <w:szCs w:val="20"/>
                <w:lang w:eastAsia="ru-RU"/>
              </w:rPr>
              <w:t xml:space="preserve">Стол ученический (16 шт.)  </w:t>
            </w:r>
          </w:p>
          <w:p w14:paraId="03B8CBA5" w14:textId="77777777" w:rsidR="000C035D" w:rsidRPr="00F13019" w:rsidRDefault="000C035D" w:rsidP="000C035D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13019">
              <w:rPr>
                <w:rFonts w:cs="Times New Roman"/>
                <w:sz w:val="20"/>
                <w:szCs w:val="20"/>
                <w:lang w:eastAsia="ru-RU"/>
              </w:rPr>
              <w:t>Стул ученический (32 шт.)</w:t>
            </w:r>
          </w:p>
          <w:p w14:paraId="63691BEE" w14:textId="77777777" w:rsidR="000C035D" w:rsidRPr="00F13019" w:rsidRDefault="000C035D" w:rsidP="000C035D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13019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526172FE" w14:textId="77777777" w:rsidR="000C035D" w:rsidRPr="00F13019" w:rsidRDefault="000C035D" w:rsidP="000C035D">
            <w:pPr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 xml:space="preserve">Шкаф для </w:t>
            </w:r>
            <w:proofErr w:type="gramStart"/>
            <w:r w:rsidRPr="00F13019">
              <w:rPr>
                <w:rFonts w:cs="Times New Roman"/>
                <w:sz w:val="20"/>
                <w:szCs w:val="20"/>
              </w:rPr>
              <w:t>документов(</w:t>
            </w:r>
            <w:proofErr w:type="gramEnd"/>
            <w:r w:rsidRPr="00F13019">
              <w:rPr>
                <w:rFonts w:cs="Times New Roman"/>
                <w:sz w:val="20"/>
                <w:szCs w:val="20"/>
              </w:rPr>
              <w:t>2 шт.)</w:t>
            </w:r>
          </w:p>
          <w:p w14:paraId="7F856BF0" w14:textId="77777777" w:rsidR="000C035D" w:rsidRPr="00F13019" w:rsidRDefault="000C035D" w:rsidP="000C035D">
            <w:pPr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Стенд с фото (1 шт.)</w:t>
            </w:r>
          </w:p>
          <w:p w14:paraId="3C8AC515" w14:textId="77777777" w:rsidR="000C035D" w:rsidRPr="00F13019" w:rsidRDefault="000C035D" w:rsidP="000C035D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2B789E0" w14:textId="77777777" w:rsidR="000C035D" w:rsidRPr="00F13019" w:rsidRDefault="000C035D" w:rsidP="000C035D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F13019">
              <w:rPr>
                <w:sz w:val="20"/>
                <w:szCs w:val="20"/>
              </w:rPr>
              <w:t>к  сети</w:t>
            </w:r>
            <w:proofErr w:type="gramEnd"/>
            <w:r w:rsidRPr="00F13019">
              <w:rPr>
                <w:sz w:val="20"/>
                <w:szCs w:val="20"/>
              </w:rPr>
              <w:t xml:space="preserve"> интернет и объединения филиалов по технологии </w:t>
            </w:r>
            <w:r w:rsidRPr="00F13019">
              <w:rPr>
                <w:sz w:val="20"/>
                <w:szCs w:val="20"/>
                <w:lang w:val="en-US"/>
              </w:rPr>
              <w:t>IP</w:t>
            </w:r>
            <w:r w:rsidRPr="00F13019">
              <w:rPr>
                <w:sz w:val="20"/>
                <w:szCs w:val="20"/>
              </w:rPr>
              <w:t>/</w:t>
            </w:r>
            <w:r w:rsidRPr="00F13019">
              <w:rPr>
                <w:sz w:val="20"/>
                <w:szCs w:val="20"/>
                <w:lang w:val="en-US"/>
              </w:rPr>
              <w:t>VPN</w:t>
            </w:r>
            <w:r w:rsidRPr="00F13019">
              <w:rPr>
                <w:sz w:val="20"/>
                <w:szCs w:val="20"/>
              </w:rPr>
              <w:t xml:space="preserve">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463128A5" w14:textId="77777777" w:rsidR="000C035D" w:rsidRPr="00F13019" w:rsidRDefault="000C035D" w:rsidP="000C035D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66F12CB6" w14:textId="77777777" w:rsidR="000C035D" w:rsidRPr="00F13019" w:rsidRDefault="000C035D" w:rsidP="000C035D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Программа для ЭВМ «Корпоративная система электронного документооборота DIRECTUM» (договор № 2445-04/18 от 26.04.2018 г. с ООО "Галактика информанонных технологий" на передачу прав использования программного обеспечения DIRECTUM и оказание услуг по системе DIRECTUM. Срок действия документа: бессрочная, 1 год обновлений); </w:t>
            </w:r>
          </w:p>
          <w:p w14:paraId="4D4D3C1A" w14:textId="77777777" w:rsidR="000C035D" w:rsidRPr="00F13019" w:rsidRDefault="000C035D" w:rsidP="000C035D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lastRenderedPageBreak/>
              <w:t xml:space="preserve">Программа для ЭВМ: </w:t>
            </w:r>
            <w:r w:rsidRPr="00F13019">
              <w:rPr>
                <w:sz w:val="20"/>
                <w:szCs w:val="20"/>
                <w:lang w:val="en-US"/>
              </w:rPr>
              <w:t>ESET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NOD</w:t>
            </w:r>
            <w:r w:rsidRPr="00F13019">
              <w:rPr>
                <w:sz w:val="20"/>
                <w:szCs w:val="20"/>
              </w:rPr>
              <w:t xml:space="preserve">32 </w:t>
            </w:r>
            <w:r w:rsidRPr="00F13019">
              <w:rPr>
                <w:sz w:val="20"/>
                <w:szCs w:val="20"/>
                <w:lang w:val="en-US"/>
              </w:rPr>
              <w:t>Antivirus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Business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Edition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reneval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for</w:t>
            </w:r>
            <w:r w:rsidRPr="00F13019">
              <w:rPr>
                <w:sz w:val="20"/>
                <w:szCs w:val="20"/>
              </w:rPr>
              <w:t xml:space="preserve"> 2200 </w:t>
            </w:r>
            <w:r w:rsidRPr="00F13019">
              <w:rPr>
                <w:sz w:val="20"/>
                <w:szCs w:val="20"/>
                <w:lang w:val="en-US"/>
              </w:rPr>
              <w:t>users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ESET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NOD</w:t>
            </w:r>
            <w:r w:rsidRPr="00F13019">
              <w:rPr>
                <w:sz w:val="20"/>
                <w:szCs w:val="20"/>
              </w:rPr>
              <w:t xml:space="preserve">32 </w:t>
            </w:r>
            <w:r w:rsidRPr="00F13019">
              <w:rPr>
                <w:sz w:val="20"/>
                <w:szCs w:val="20"/>
                <w:lang w:val="en-US"/>
              </w:rPr>
              <w:t>Secure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Enterprise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Pack</w:t>
            </w:r>
            <w:r w:rsidRPr="00F13019">
              <w:rPr>
                <w:sz w:val="20"/>
                <w:szCs w:val="20"/>
              </w:rPr>
              <w:t xml:space="preserve">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7078032" w14:textId="77777777" w:rsidR="000C035D" w:rsidRPr="00F13019" w:rsidRDefault="000C035D" w:rsidP="000C035D">
            <w:pPr>
              <w:ind w:firstLine="249"/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774DA0CE" w14:textId="65CDD454" w:rsidR="000C035D" w:rsidRPr="00F13019" w:rsidRDefault="000C035D" w:rsidP="000C035D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</w:t>
            </w:r>
            <w:r w:rsidRPr="00F13019">
              <w:rPr>
                <w:sz w:val="20"/>
                <w:szCs w:val="20"/>
                <w:lang w:val="en-US"/>
              </w:rPr>
              <w:t>WinEDUA</w:t>
            </w:r>
            <w:r w:rsidRPr="00F13019">
              <w:rPr>
                <w:sz w:val="20"/>
                <w:szCs w:val="20"/>
              </w:rPr>
              <w:t xml:space="preserve">3 </w:t>
            </w:r>
            <w:r w:rsidRPr="00F13019">
              <w:rPr>
                <w:sz w:val="20"/>
                <w:szCs w:val="20"/>
                <w:lang w:val="en-US"/>
              </w:rPr>
              <w:t>ALNGSubsVLMVLPerUsr</w:t>
            </w:r>
            <w:r w:rsidRPr="00F13019">
              <w:rPr>
                <w:sz w:val="20"/>
                <w:szCs w:val="20"/>
              </w:rPr>
              <w:t>; WinEDUA3 ALNG SubsVLMVL PerUsrSTUUseBnft; WinRmtDstpSrvcsCALALNGLicSAPkMVLDvcCAL; CoreCAL ALNG LicSAPk MVL DvcCAL; SQLSvrStd CoreALNGLicSAPkMVL 2LicCoreLic; VisioProALNGLicSAPkMVL; CISSteDCCore ALNGLicSAPkMVL2</w:t>
            </w:r>
            <w:r w:rsidRPr="00F13019">
              <w:rPr>
                <w:sz w:val="20"/>
                <w:szCs w:val="20"/>
                <w:lang w:val="en-US"/>
              </w:rPr>
              <w:t>LicCoreLic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AzureActiveDrctryBscShrdSvr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ALNGSubsVLMVLPerUsr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AzureActiveDrctryBscShrdSvr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ALNGSubsVLMVLPerUsr</w:t>
            </w:r>
            <w:r w:rsidRPr="00F13019">
              <w:rPr>
                <w:sz w:val="20"/>
                <w:szCs w:val="20"/>
              </w:rPr>
              <w:t>,  0356</w:t>
            </w:r>
            <w:r w:rsidRPr="00F13019">
              <w:rPr>
                <w:sz w:val="20"/>
                <w:szCs w:val="20"/>
                <w:lang w:val="en-US"/>
              </w:rPr>
              <w:t>ProPlusEdu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SubsVL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PerUsrSTUUseBnt</w:t>
            </w:r>
            <w:r w:rsidRPr="00F13019">
              <w:rPr>
                <w:sz w:val="20"/>
                <w:szCs w:val="20"/>
              </w:rPr>
              <w:t>, 0365</w:t>
            </w:r>
            <w:r w:rsidRPr="00F13019">
              <w:rPr>
                <w:sz w:val="20"/>
                <w:szCs w:val="20"/>
                <w:lang w:val="en-US"/>
              </w:rPr>
              <w:t>ProPlusEdu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SubsVL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PerUsr</w:t>
            </w:r>
            <w:r w:rsidRPr="00F13019">
              <w:rPr>
                <w:sz w:val="20"/>
                <w:szCs w:val="20"/>
              </w:rPr>
              <w:t xml:space="preserve">, Права использования серверного программного обеспечения оптимизации службы поддержки пользователей и контроля за использованием ИТ-активов </w:t>
            </w:r>
            <w:r w:rsidRPr="00F13019">
              <w:rPr>
                <w:sz w:val="20"/>
                <w:szCs w:val="20"/>
                <w:lang w:val="en-US"/>
              </w:rPr>
              <w:t>PIT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SD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TM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SrvStd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RUS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LicSAOk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OLVS</w:t>
            </w:r>
            <w:r w:rsidRPr="00F13019">
              <w:rPr>
                <w:sz w:val="20"/>
                <w:szCs w:val="20"/>
              </w:rPr>
              <w:t xml:space="preserve"> 1</w:t>
            </w:r>
            <w:r w:rsidRPr="00F13019">
              <w:rPr>
                <w:sz w:val="20"/>
                <w:szCs w:val="20"/>
                <w:lang w:val="en-US"/>
              </w:rPr>
              <w:t>Y</w:t>
            </w:r>
            <w:r w:rsidRPr="00F13019">
              <w:rPr>
                <w:sz w:val="20"/>
                <w:szCs w:val="20"/>
              </w:rPr>
              <w:t xml:space="preserve">; права на использование модуля интеграции сервера бизнес коммуникаций и службы поддержки пользователей </w:t>
            </w:r>
            <w:r w:rsidRPr="00F13019">
              <w:rPr>
                <w:sz w:val="20"/>
                <w:szCs w:val="20"/>
                <w:lang w:val="en-US"/>
              </w:rPr>
              <w:t>PITUsrCAL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Suite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Std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RUS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OLVS</w:t>
            </w:r>
            <w:r w:rsidRPr="00F13019">
              <w:rPr>
                <w:sz w:val="20"/>
                <w:szCs w:val="20"/>
              </w:rPr>
              <w:t xml:space="preserve"> 1</w:t>
            </w:r>
            <w:r w:rsidRPr="00F13019">
              <w:rPr>
                <w:sz w:val="20"/>
                <w:szCs w:val="20"/>
                <w:lang w:val="en-US"/>
              </w:rPr>
              <w:t>Y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Azure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Monetary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Commitment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Subs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Commit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EES</w:t>
            </w:r>
            <w:r w:rsidRPr="00F13019">
              <w:rPr>
                <w:sz w:val="20"/>
                <w:szCs w:val="20"/>
              </w:rPr>
              <w:t>. Срок действия документа: 1 год)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EED80" w14:textId="700C3DF2" w:rsidR="000C035D" w:rsidRPr="00F13019" w:rsidRDefault="000C035D" w:rsidP="00E150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0C035D" w:rsidRPr="00F13019" w14:paraId="285D847E" w14:textId="77777777" w:rsidTr="00CF734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5F20E1" w14:textId="28D709C9" w:rsidR="000C035D" w:rsidRPr="00F13019" w:rsidRDefault="000C035D" w:rsidP="00E150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D424A" w14:textId="0C227518" w:rsidR="000C035D" w:rsidRPr="00F13019" w:rsidRDefault="000C035D" w:rsidP="00E150B1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F13019">
              <w:rPr>
                <w:rFonts w:ascii="Times New Roman" w:eastAsia="Times New Roman" w:hAnsi="Times New Roman" w:cs="Times New Roman"/>
              </w:rPr>
              <w:t>Для всех дисциплин (модулей), курсов, практик, научно-исследовательских работ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C37C" w14:textId="77777777" w:rsidR="000C035D" w:rsidRPr="00F13019" w:rsidRDefault="000C035D" w:rsidP="00E150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Помещение для самостоятельной работы: (ауд. №204)</w:t>
            </w:r>
          </w:p>
          <w:p w14:paraId="29421808" w14:textId="22A91E34" w:rsidR="000C035D" w:rsidRPr="00F13019" w:rsidRDefault="000C035D" w:rsidP="00E150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Перечень основного оборудования:</w:t>
            </w:r>
          </w:p>
          <w:p w14:paraId="67A0B648" w14:textId="77777777" w:rsidR="000C035D" w:rsidRPr="00F13019" w:rsidRDefault="000C035D" w:rsidP="00E150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 xml:space="preserve">Системный блок Kraftway Credo; KC39; </w:t>
            </w:r>
            <w:proofErr w:type="gramStart"/>
            <w:r w:rsidRPr="00F13019">
              <w:rPr>
                <w:rFonts w:cs="Times New Roman"/>
                <w:sz w:val="20"/>
                <w:szCs w:val="20"/>
              </w:rPr>
              <w:t>Корпус  MicroATX</w:t>
            </w:r>
            <w:proofErr w:type="gramEnd"/>
            <w:r w:rsidRPr="00F13019">
              <w:rPr>
                <w:rFonts w:cs="Times New Roman"/>
                <w:sz w:val="20"/>
                <w:szCs w:val="20"/>
              </w:rPr>
              <w:t xml:space="preserve"> Kraftway; (2+1) Credo Pentium; Терминальная; станция Aquarius Cmp TCC S49USFF/A D1024Diii1333 VINTS160 моник S, Терминальная станция Aquarius Cmp TCC S49 USFF/A D1024Diii1333 VINTS160 моник S, Автономный увеличитель для</w:t>
            </w:r>
          </w:p>
          <w:p w14:paraId="1B7DDE05" w14:textId="77777777" w:rsidR="000C035D" w:rsidRPr="00F13019" w:rsidRDefault="000C035D" w:rsidP="00E150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 xml:space="preserve">удаленного просмотра, Шкаф для читательских формуляров металлиеский; </w:t>
            </w:r>
          </w:p>
          <w:p w14:paraId="7A738166" w14:textId="7E5334A5" w:rsidR="000C035D" w:rsidRPr="00F13019" w:rsidRDefault="000C035D" w:rsidP="00E150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rFonts w:cs="Times New Roman"/>
                <w:sz w:val="20"/>
                <w:szCs w:val="20"/>
              </w:rPr>
              <w:t>Стеллаж для книг двухсторонний СТМ9210</w:t>
            </w:r>
            <w:r>
              <w:rPr>
                <w:rFonts w:cs="Times New Roman"/>
                <w:sz w:val="20"/>
                <w:szCs w:val="20"/>
              </w:rPr>
              <w:t xml:space="preserve"> (13 шт</w:t>
            </w:r>
            <w:proofErr w:type="gramStart"/>
            <w:r>
              <w:rPr>
                <w:rFonts w:cs="Times New Roman"/>
                <w:sz w:val="20"/>
                <w:szCs w:val="20"/>
              </w:rPr>
              <w:t>)</w:t>
            </w:r>
            <w:r w:rsidRPr="00F13019">
              <w:rPr>
                <w:rFonts w:cs="Times New Roman"/>
                <w:sz w:val="20"/>
                <w:szCs w:val="20"/>
              </w:rPr>
              <w:t>;;</w:t>
            </w:r>
            <w:proofErr w:type="gramEnd"/>
            <w:r w:rsidRPr="00F13019">
              <w:rPr>
                <w:rFonts w:cs="Times New Roman"/>
                <w:sz w:val="20"/>
                <w:szCs w:val="20"/>
              </w:rPr>
              <w:t xml:space="preserve"> Кафедра прямая КФР 016.01, Кафедра прямая КФР 007.01, Кафедра прямая КФР 007.1, Стол (от набора мебели), Стул (от набора меюели), кресло офисное (черная ткань), жалюзи вертикальные</w:t>
            </w:r>
          </w:p>
          <w:p w14:paraId="5F86AC9C" w14:textId="77777777" w:rsidR="000C035D" w:rsidRPr="00F13019" w:rsidRDefault="000C035D" w:rsidP="00E150B1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F13019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C98C499" w14:textId="77777777" w:rsidR="000C035D" w:rsidRPr="00F13019" w:rsidRDefault="000C035D" w:rsidP="00E150B1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F13019">
              <w:rPr>
                <w:sz w:val="20"/>
                <w:szCs w:val="20"/>
              </w:rPr>
              <w:t>к  сети</w:t>
            </w:r>
            <w:proofErr w:type="gramEnd"/>
            <w:r w:rsidRPr="00F13019">
              <w:rPr>
                <w:sz w:val="20"/>
                <w:szCs w:val="20"/>
              </w:rPr>
              <w:t xml:space="preserve"> интернет и объединения филиалов по технологии </w:t>
            </w:r>
            <w:r w:rsidRPr="00F13019">
              <w:rPr>
                <w:sz w:val="20"/>
                <w:szCs w:val="20"/>
                <w:lang w:val="en-US"/>
              </w:rPr>
              <w:t>IP</w:t>
            </w:r>
            <w:r w:rsidRPr="00F13019">
              <w:rPr>
                <w:sz w:val="20"/>
                <w:szCs w:val="20"/>
              </w:rPr>
              <w:t>/</w:t>
            </w:r>
            <w:r w:rsidRPr="00F13019">
              <w:rPr>
                <w:sz w:val="20"/>
                <w:szCs w:val="20"/>
                <w:lang w:val="en-US"/>
              </w:rPr>
              <w:t>VPN</w:t>
            </w:r>
            <w:r w:rsidRPr="00F13019">
              <w:rPr>
                <w:sz w:val="20"/>
                <w:szCs w:val="20"/>
              </w:rPr>
              <w:t xml:space="preserve"> (основной канал) (договор № 714000028902 от 11.02.2020 г. на оказание услуг по предоставлению телематических услуг доступа к сети Интернет с ПАО «Ростелеком». </w:t>
            </w:r>
            <w:r w:rsidRPr="00F13019">
              <w:rPr>
                <w:sz w:val="20"/>
                <w:szCs w:val="20"/>
              </w:rPr>
              <w:lastRenderedPageBreak/>
              <w:t>Срок действия документа: с 01.01.2020 до 31.12.2020);</w:t>
            </w:r>
          </w:p>
          <w:p w14:paraId="1BBAF8F3" w14:textId="77777777" w:rsidR="000C035D" w:rsidRPr="00F13019" w:rsidRDefault="000C035D" w:rsidP="00E150B1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6EED542C" w14:textId="77777777" w:rsidR="000C035D" w:rsidRPr="00F13019" w:rsidRDefault="000C035D" w:rsidP="00E150B1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Программа для ЭВМ «Корпоративная система электронного документооборота DIRECTUM» (договор № 2445-04/18 от 26.04.2018 г. с ООО "Галактика информанонных технологий" на передачу прав использования программного обеспечения DIRECTUM и оказание услуг по системе DIRECTUM. Срок действия документа: бессрочная, 1 год обновлений); </w:t>
            </w:r>
          </w:p>
          <w:p w14:paraId="21C30A48" w14:textId="77777777" w:rsidR="000C035D" w:rsidRPr="00F13019" w:rsidRDefault="000C035D" w:rsidP="00E150B1">
            <w:pPr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Программа для ЭВМ: </w:t>
            </w:r>
            <w:r w:rsidRPr="00F13019">
              <w:rPr>
                <w:sz w:val="20"/>
                <w:szCs w:val="20"/>
                <w:lang w:val="en-US"/>
              </w:rPr>
              <w:t>ESET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NOD</w:t>
            </w:r>
            <w:r w:rsidRPr="00F13019">
              <w:rPr>
                <w:sz w:val="20"/>
                <w:szCs w:val="20"/>
              </w:rPr>
              <w:t xml:space="preserve">32 </w:t>
            </w:r>
            <w:r w:rsidRPr="00F13019">
              <w:rPr>
                <w:sz w:val="20"/>
                <w:szCs w:val="20"/>
                <w:lang w:val="en-US"/>
              </w:rPr>
              <w:t>Antivirus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Business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Edition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reneval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for</w:t>
            </w:r>
            <w:r w:rsidRPr="00F13019">
              <w:rPr>
                <w:sz w:val="20"/>
                <w:szCs w:val="20"/>
              </w:rPr>
              <w:t xml:space="preserve"> 2200 </w:t>
            </w:r>
            <w:r w:rsidRPr="00F13019">
              <w:rPr>
                <w:sz w:val="20"/>
                <w:szCs w:val="20"/>
                <w:lang w:val="en-US"/>
              </w:rPr>
              <w:t>users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ESET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NOD</w:t>
            </w:r>
            <w:r w:rsidRPr="00F13019">
              <w:rPr>
                <w:sz w:val="20"/>
                <w:szCs w:val="20"/>
              </w:rPr>
              <w:t xml:space="preserve">32 </w:t>
            </w:r>
            <w:r w:rsidRPr="00F13019">
              <w:rPr>
                <w:sz w:val="20"/>
                <w:szCs w:val="20"/>
                <w:lang w:val="en-US"/>
              </w:rPr>
              <w:t>Secure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Enterprise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Pack</w:t>
            </w:r>
            <w:r w:rsidRPr="00F13019">
              <w:rPr>
                <w:sz w:val="20"/>
                <w:szCs w:val="20"/>
              </w:rPr>
              <w:t xml:space="preserve">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26E2E04" w14:textId="77777777" w:rsidR="000C035D" w:rsidRPr="00F13019" w:rsidRDefault="000C035D" w:rsidP="00E150B1">
            <w:pPr>
              <w:ind w:firstLine="249"/>
              <w:jc w:val="both"/>
              <w:rPr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1864CFC0" w14:textId="67E842B1" w:rsidR="000C035D" w:rsidRPr="00F13019" w:rsidRDefault="000C035D" w:rsidP="00E150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3019">
              <w:rPr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</w:t>
            </w:r>
            <w:r w:rsidRPr="00F13019">
              <w:rPr>
                <w:sz w:val="20"/>
                <w:szCs w:val="20"/>
                <w:lang w:val="en-US"/>
              </w:rPr>
              <w:t>WinEDUA</w:t>
            </w:r>
            <w:r w:rsidRPr="00F13019">
              <w:rPr>
                <w:sz w:val="20"/>
                <w:szCs w:val="20"/>
              </w:rPr>
              <w:t xml:space="preserve">3 </w:t>
            </w:r>
            <w:r w:rsidRPr="00F13019">
              <w:rPr>
                <w:sz w:val="20"/>
                <w:szCs w:val="20"/>
                <w:lang w:val="en-US"/>
              </w:rPr>
              <w:t>ALNGSubsVLMVLPerUsr</w:t>
            </w:r>
            <w:r w:rsidRPr="00F13019">
              <w:rPr>
                <w:sz w:val="20"/>
                <w:szCs w:val="20"/>
              </w:rPr>
              <w:t>; WinEDUA3 ALNG SubsVLMVL PerUsrSTUUseBnft; WinRmtDstpSrvcsCALALNGLicSAPkMVLDvcCAL; CoreCAL ALNG LicSAPk MVL DvcCAL; SQLSvrStd CoreALNGLicSAPkMVL 2LicCoreLic; VisioProALNGLicSAPkMVL; CISSteDCCore ALNGLicSAPkMVL2</w:t>
            </w:r>
            <w:r w:rsidRPr="00F13019">
              <w:rPr>
                <w:sz w:val="20"/>
                <w:szCs w:val="20"/>
                <w:lang w:val="en-US"/>
              </w:rPr>
              <w:t>LicCoreLic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AzureActiveDrctryBscShrdSvr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ALNGSubsVLMVLPerUsr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AzureActiveDrctryBscShrdSvr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ALNGSubsVLMVLPerUsr</w:t>
            </w:r>
            <w:r w:rsidRPr="00F13019">
              <w:rPr>
                <w:sz w:val="20"/>
                <w:szCs w:val="20"/>
              </w:rPr>
              <w:t>,  0356</w:t>
            </w:r>
            <w:r w:rsidRPr="00F13019">
              <w:rPr>
                <w:sz w:val="20"/>
                <w:szCs w:val="20"/>
                <w:lang w:val="en-US"/>
              </w:rPr>
              <w:t>ProPlusEdu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SubsVL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PerUsrSTUUseBnt</w:t>
            </w:r>
            <w:r w:rsidRPr="00F13019">
              <w:rPr>
                <w:sz w:val="20"/>
                <w:szCs w:val="20"/>
              </w:rPr>
              <w:t>, 0365</w:t>
            </w:r>
            <w:r w:rsidRPr="00F13019">
              <w:rPr>
                <w:sz w:val="20"/>
                <w:szCs w:val="20"/>
                <w:lang w:val="en-US"/>
              </w:rPr>
              <w:t>ProPlusEdu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SubsVL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PerUsr</w:t>
            </w:r>
            <w:r w:rsidRPr="00F13019">
              <w:rPr>
                <w:sz w:val="20"/>
                <w:szCs w:val="20"/>
              </w:rPr>
              <w:t xml:space="preserve">, Права использования серверного программного обеспечения оптимизации службы поддержки пользователей и контроля за использованием ИТ-активов </w:t>
            </w:r>
            <w:r w:rsidRPr="00F13019">
              <w:rPr>
                <w:sz w:val="20"/>
                <w:szCs w:val="20"/>
                <w:lang w:val="en-US"/>
              </w:rPr>
              <w:t>PIT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SD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TM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SrvStd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RUS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LicSAOk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OLVS</w:t>
            </w:r>
            <w:r w:rsidRPr="00F13019">
              <w:rPr>
                <w:sz w:val="20"/>
                <w:szCs w:val="20"/>
              </w:rPr>
              <w:t xml:space="preserve"> 1</w:t>
            </w:r>
            <w:r w:rsidRPr="00F13019">
              <w:rPr>
                <w:sz w:val="20"/>
                <w:szCs w:val="20"/>
                <w:lang w:val="en-US"/>
              </w:rPr>
              <w:t>Y</w:t>
            </w:r>
            <w:r w:rsidRPr="00F13019">
              <w:rPr>
                <w:sz w:val="20"/>
                <w:szCs w:val="20"/>
              </w:rPr>
              <w:t xml:space="preserve">; права на использование модуля интеграции сервера бизнес коммуникаций и службы поддержки пользователей </w:t>
            </w:r>
            <w:r w:rsidRPr="00F13019">
              <w:rPr>
                <w:sz w:val="20"/>
                <w:szCs w:val="20"/>
                <w:lang w:val="en-US"/>
              </w:rPr>
              <w:t>PITUsrCAL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Suite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Std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RUS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OLVS</w:t>
            </w:r>
            <w:r w:rsidRPr="00F13019">
              <w:rPr>
                <w:sz w:val="20"/>
                <w:szCs w:val="20"/>
              </w:rPr>
              <w:t xml:space="preserve"> 1</w:t>
            </w:r>
            <w:r w:rsidRPr="00F13019">
              <w:rPr>
                <w:sz w:val="20"/>
                <w:szCs w:val="20"/>
                <w:lang w:val="en-US"/>
              </w:rPr>
              <w:t>Y</w:t>
            </w:r>
            <w:r w:rsidRPr="00F13019">
              <w:rPr>
                <w:sz w:val="20"/>
                <w:szCs w:val="20"/>
              </w:rPr>
              <w:t xml:space="preserve">; </w:t>
            </w:r>
            <w:r w:rsidRPr="00F13019">
              <w:rPr>
                <w:sz w:val="20"/>
                <w:szCs w:val="20"/>
                <w:lang w:val="en-US"/>
              </w:rPr>
              <w:t>Azure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Monetary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Commitment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ShrdSvr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ALNG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Subs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MVL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Commit</w:t>
            </w:r>
            <w:r w:rsidRPr="00F13019">
              <w:rPr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  <w:lang w:val="en-US"/>
              </w:rPr>
              <w:t>EES</w:t>
            </w:r>
            <w:r w:rsidRPr="00F13019">
              <w:rPr>
                <w:sz w:val="20"/>
                <w:szCs w:val="20"/>
              </w:rPr>
              <w:t>. Срок действия документа: 1 год)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2BB6F" w14:textId="79BCF68F" w:rsidR="000C035D" w:rsidRPr="00F13019" w:rsidRDefault="000C035D" w:rsidP="00E150B1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F13019">
              <w:rPr>
                <w:rFonts w:cs="Times New Roman"/>
                <w:sz w:val="20"/>
                <w:szCs w:val="20"/>
              </w:rPr>
              <w:lastRenderedPageBreak/>
              <w:t xml:space="preserve">677000, Республика Саха (Якутия), </w:t>
            </w:r>
            <w:r>
              <w:rPr>
                <w:rFonts w:cs="Times New Roman"/>
                <w:sz w:val="20"/>
                <w:szCs w:val="20"/>
              </w:rPr>
              <w:t>г. Якутск, ул. Белинского, д.58</w:t>
            </w:r>
          </w:p>
        </w:tc>
      </w:tr>
      <w:tr w:rsidR="000C035D" w14:paraId="0730E2C7" w14:textId="77777777" w:rsidTr="00CF734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5B4EF1" w14:textId="58657D93" w:rsidR="000C035D" w:rsidRDefault="000C035D" w:rsidP="00D973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CD4" w14:textId="33F217BA" w:rsidR="000C035D" w:rsidRPr="00D973F8" w:rsidRDefault="000C035D" w:rsidP="00D973F8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8395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Помещение для хранения оборудования (ауд. №414а)</w:t>
            </w:r>
          </w:p>
          <w:p w14:paraId="3176BAA1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14:paraId="32E2819D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Фотокамера Canon (1 шт.)</w:t>
            </w:r>
          </w:p>
          <w:p w14:paraId="369336AF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 xml:space="preserve">Штатив для камеры </w:t>
            </w:r>
            <w:proofErr w:type="gramStart"/>
            <w:r w:rsidRPr="00D973F8">
              <w:rPr>
                <w:rFonts w:cs="Times New Roman"/>
                <w:sz w:val="20"/>
                <w:szCs w:val="20"/>
              </w:rPr>
              <w:t>Manfrotto(</w:t>
            </w:r>
            <w:proofErr w:type="gramEnd"/>
            <w:r w:rsidRPr="00D973F8">
              <w:rPr>
                <w:rFonts w:cs="Times New Roman"/>
                <w:sz w:val="20"/>
                <w:szCs w:val="20"/>
              </w:rPr>
              <w:t>1 шт.)</w:t>
            </w:r>
          </w:p>
          <w:p w14:paraId="48A59876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Видеокамера Canon (1 шт.)</w:t>
            </w:r>
          </w:p>
          <w:p w14:paraId="13D6CC40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Проектор BenQ (1 шт.),</w:t>
            </w:r>
          </w:p>
          <w:p w14:paraId="32665D83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lastRenderedPageBreak/>
              <w:t>Ноутбук Asus (1 шт.)</w:t>
            </w:r>
          </w:p>
          <w:p w14:paraId="1C1E2F27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Шкаф металлический. (1 шт.)</w:t>
            </w:r>
          </w:p>
          <w:p w14:paraId="4D03A65C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Устройство многофункциональное. HP LaserJet 3052 (1 шт)</w:t>
            </w:r>
          </w:p>
          <w:p w14:paraId="2012044C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Радиомикрофон. INVOTONE (1 шт.)</w:t>
            </w:r>
          </w:p>
          <w:p w14:paraId="6E3B8829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Копир-принтер-сканер Canon iR2520 (1 шт.)</w:t>
            </w:r>
          </w:p>
          <w:p w14:paraId="7CE381B4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Комплект акустической системы Inter-M (2 шт.)</w:t>
            </w:r>
          </w:p>
          <w:p w14:paraId="3EF3DD7D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973F8">
              <w:rPr>
                <w:rFonts w:cs="Times New Roman"/>
                <w:sz w:val="20"/>
                <w:szCs w:val="20"/>
              </w:rPr>
              <w:t>Усилитель</w:t>
            </w:r>
            <w:r w:rsidRPr="00D973F8">
              <w:rPr>
                <w:rFonts w:cs="Times New Roman"/>
                <w:sz w:val="20"/>
                <w:szCs w:val="20"/>
                <w:lang w:val="en-US"/>
              </w:rPr>
              <w:t xml:space="preserve">. INTER-M A-12 (1 </w:t>
            </w:r>
            <w:r w:rsidRPr="00D973F8">
              <w:rPr>
                <w:rFonts w:cs="Times New Roman"/>
                <w:sz w:val="20"/>
                <w:szCs w:val="20"/>
              </w:rPr>
              <w:t>шт</w:t>
            </w:r>
            <w:r w:rsidRPr="00D973F8">
              <w:rPr>
                <w:rFonts w:cs="Times New Roman"/>
                <w:sz w:val="20"/>
                <w:szCs w:val="20"/>
                <w:lang w:val="en-US"/>
              </w:rPr>
              <w:t>.)</w:t>
            </w:r>
          </w:p>
          <w:p w14:paraId="2C84CB12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Копир-принтер-сканер-факс Canon (1 шт.)</w:t>
            </w:r>
          </w:p>
          <w:p w14:paraId="7D6F3007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Ноутбук Asus (1 шт.)</w:t>
            </w:r>
          </w:p>
          <w:p w14:paraId="2D92691E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Ноутбук Lenovo (2 шт.)</w:t>
            </w:r>
          </w:p>
          <w:p w14:paraId="64D75F04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Проектор BENQ (2 шт.)</w:t>
            </w:r>
          </w:p>
          <w:p w14:paraId="3565025B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 xml:space="preserve">Мультимедиа-проектор </w:t>
            </w:r>
            <w:proofErr w:type="gramStart"/>
            <w:r w:rsidRPr="00D973F8">
              <w:rPr>
                <w:rFonts w:cs="Times New Roman"/>
                <w:sz w:val="20"/>
                <w:szCs w:val="20"/>
              </w:rPr>
              <w:t>Toshiba(</w:t>
            </w:r>
            <w:proofErr w:type="gramEnd"/>
            <w:r w:rsidRPr="00D973F8">
              <w:rPr>
                <w:rFonts w:cs="Times New Roman"/>
                <w:sz w:val="20"/>
                <w:szCs w:val="20"/>
              </w:rPr>
              <w:t>1 шт.)</w:t>
            </w:r>
          </w:p>
          <w:p w14:paraId="7F183818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Проектор BenQ MP 610 (1 шт.)</w:t>
            </w:r>
          </w:p>
          <w:p w14:paraId="5F2CE528" w14:textId="77777777" w:rsidR="000C035D" w:rsidRPr="00691ED9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 xml:space="preserve">Экран проекционный моториз. </w:t>
            </w:r>
            <w:r w:rsidRPr="00D973F8">
              <w:rPr>
                <w:rFonts w:cs="Times New Roman"/>
                <w:sz w:val="20"/>
                <w:szCs w:val="20"/>
                <w:lang w:val="en-US"/>
              </w:rPr>
              <w:t>DRAPER</w:t>
            </w:r>
            <w:r w:rsidRPr="00691ED9">
              <w:rPr>
                <w:rFonts w:cs="Times New Roman"/>
                <w:sz w:val="20"/>
                <w:szCs w:val="20"/>
              </w:rPr>
              <w:t xml:space="preserve"> </w:t>
            </w:r>
            <w:r w:rsidRPr="00D973F8">
              <w:rPr>
                <w:rFonts w:cs="Times New Roman"/>
                <w:sz w:val="20"/>
                <w:szCs w:val="20"/>
                <w:lang w:val="en-US"/>
              </w:rPr>
              <w:t>Salara</w:t>
            </w:r>
            <w:r w:rsidRPr="00691ED9">
              <w:rPr>
                <w:rFonts w:cs="Times New Roman"/>
                <w:sz w:val="20"/>
                <w:szCs w:val="20"/>
              </w:rPr>
              <w:t xml:space="preserve"> 96' (1 </w:t>
            </w:r>
            <w:r w:rsidRPr="00D973F8">
              <w:rPr>
                <w:rFonts w:cs="Times New Roman"/>
                <w:sz w:val="20"/>
                <w:szCs w:val="20"/>
              </w:rPr>
              <w:t>шт</w:t>
            </w:r>
            <w:r w:rsidRPr="00691ED9">
              <w:rPr>
                <w:rFonts w:cs="Times New Roman"/>
                <w:sz w:val="20"/>
                <w:szCs w:val="20"/>
              </w:rPr>
              <w:t>.)</w:t>
            </w:r>
          </w:p>
          <w:p w14:paraId="586013DC" w14:textId="77777777" w:rsidR="000C035D" w:rsidRPr="00691ED9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Документ</w:t>
            </w:r>
            <w:r w:rsidRPr="00691ED9">
              <w:rPr>
                <w:rFonts w:cs="Times New Roman"/>
                <w:sz w:val="20"/>
                <w:szCs w:val="20"/>
              </w:rPr>
              <w:t xml:space="preserve"> </w:t>
            </w:r>
            <w:r w:rsidRPr="00D973F8">
              <w:rPr>
                <w:rFonts w:cs="Times New Roman"/>
                <w:sz w:val="20"/>
                <w:szCs w:val="20"/>
              </w:rPr>
              <w:t>камера</w:t>
            </w:r>
            <w:r w:rsidRPr="00691ED9">
              <w:rPr>
                <w:rFonts w:cs="Times New Roman"/>
                <w:sz w:val="20"/>
                <w:szCs w:val="20"/>
              </w:rPr>
              <w:t xml:space="preserve"> </w:t>
            </w:r>
            <w:r w:rsidRPr="00D973F8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691ED9">
              <w:rPr>
                <w:rFonts w:cs="Times New Roman"/>
                <w:sz w:val="20"/>
                <w:szCs w:val="20"/>
              </w:rPr>
              <w:t xml:space="preserve"> </w:t>
            </w:r>
            <w:r w:rsidRPr="00D973F8">
              <w:rPr>
                <w:rFonts w:cs="Times New Roman"/>
                <w:sz w:val="20"/>
                <w:szCs w:val="20"/>
                <w:lang w:val="en-US"/>
              </w:rPr>
              <w:t>VerVision</w:t>
            </w:r>
            <w:r w:rsidRPr="00691ED9">
              <w:rPr>
                <w:rFonts w:cs="Times New Roman"/>
                <w:sz w:val="20"/>
                <w:szCs w:val="20"/>
              </w:rPr>
              <w:t xml:space="preserve"> (1 </w:t>
            </w:r>
            <w:r w:rsidRPr="00D973F8">
              <w:rPr>
                <w:rFonts w:cs="Times New Roman"/>
                <w:sz w:val="20"/>
                <w:szCs w:val="20"/>
              </w:rPr>
              <w:t>шт</w:t>
            </w:r>
            <w:r w:rsidRPr="00691ED9">
              <w:rPr>
                <w:rFonts w:cs="Times New Roman"/>
                <w:sz w:val="20"/>
                <w:szCs w:val="20"/>
              </w:rPr>
              <w:t>.)</w:t>
            </w:r>
          </w:p>
          <w:p w14:paraId="78E6C113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Комплект акустической системы Inter-M (1 шт.)</w:t>
            </w:r>
          </w:p>
          <w:p w14:paraId="4789F428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Кресло (1 шт.)</w:t>
            </w:r>
          </w:p>
          <w:p w14:paraId="12687EEC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Стол (2 шт.)</w:t>
            </w:r>
          </w:p>
          <w:p w14:paraId="4DD9D5C9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Тумба моб. (1 шт.)</w:t>
            </w:r>
          </w:p>
          <w:p w14:paraId="38EB66BF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Шкаф плательный (1 шт.)</w:t>
            </w:r>
          </w:p>
          <w:p w14:paraId="39D1885A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 w:rsidRPr="00D973F8">
              <w:rPr>
                <w:rFonts w:cs="Times New Roman"/>
                <w:sz w:val="20"/>
                <w:szCs w:val="20"/>
              </w:rPr>
              <w:t>Шкаф для пособий (1 шт.)</w:t>
            </w:r>
          </w:p>
          <w:p w14:paraId="3668ABCE" w14:textId="77777777" w:rsidR="000C035D" w:rsidRPr="00D973F8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FC5" w14:textId="77777777" w:rsidR="000C035D" w:rsidRDefault="000C035D" w:rsidP="00D973F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</w:p>
        </w:tc>
      </w:tr>
    </w:tbl>
    <w:p w14:paraId="09362B98" w14:textId="77777777" w:rsidR="00C32CB8" w:rsidRPr="00CF606C" w:rsidRDefault="00C32CB8" w:rsidP="0047538E">
      <w:pPr>
        <w:rPr>
          <w:rFonts w:cs="Times New Roman"/>
          <w:szCs w:val="24"/>
        </w:rPr>
      </w:pPr>
    </w:p>
    <w:sectPr w:rsidR="00C32CB8" w:rsidRPr="00CF606C" w:rsidSect="00253698">
      <w:pgSz w:w="16838" w:h="11906" w:orient="landscape"/>
      <w:pgMar w:top="170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EC"/>
    <w:rsid w:val="00001587"/>
    <w:rsid w:val="00002BA2"/>
    <w:rsid w:val="000033FE"/>
    <w:rsid w:val="00007D2F"/>
    <w:rsid w:val="00024359"/>
    <w:rsid w:val="000300AA"/>
    <w:rsid w:val="00031526"/>
    <w:rsid w:val="00035B9A"/>
    <w:rsid w:val="000378E5"/>
    <w:rsid w:val="0004515F"/>
    <w:rsid w:val="0005082D"/>
    <w:rsid w:val="000540C7"/>
    <w:rsid w:val="00056522"/>
    <w:rsid w:val="000577E6"/>
    <w:rsid w:val="00057AB9"/>
    <w:rsid w:val="0006249B"/>
    <w:rsid w:val="00064F2B"/>
    <w:rsid w:val="000657FE"/>
    <w:rsid w:val="000779C0"/>
    <w:rsid w:val="00080E57"/>
    <w:rsid w:val="000817C2"/>
    <w:rsid w:val="00084D4E"/>
    <w:rsid w:val="00092DD3"/>
    <w:rsid w:val="00095AD3"/>
    <w:rsid w:val="00096198"/>
    <w:rsid w:val="000A0945"/>
    <w:rsid w:val="000A1BEE"/>
    <w:rsid w:val="000A2341"/>
    <w:rsid w:val="000B62DB"/>
    <w:rsid w:val="000C035D"/>
    <w:rsid w:val="000C0FE6"/>
    <w:rsid w:val="000C6551"/>
    <w:rsid w:val="000D12E8"/>
    <w:rsid w:val="000D48BA"/>
    <w:rsid w:val="000D4DE0"/>
    <w:rsid w:val="000D7457"/>
    <w:rsid w:val="000E00E2"/>
    <w:rsid w:val="000E247E"/>
    <w:rsid w:val="000E27B2"/>
    <w:rsid w:val="000E431D"/>
    <w:rsid w:val="000E5E06"/>
    <w:rsid w:val="000F3E93"/>
    <w:rsid w:val="000F58FD"/>
    <w:rsid w:val="000F6314"/>
    <w:rsid w:val="00100878"/>
    <w:rsid w:val="00102461"/>
    <w:rsid w:val="00103518"/>
    <w:rsid w:val="00104376"/>
    <w:rsid w:val="00110A45"/>
    <w:rsid w:val="001120ED"/>
    <w:rsid w:val="0011273E"/>
    <w:rsid w:val="001129C6"/>
    <w:rsid w:val="001135D0"/>
    <w:rsid w:val="00113A33"/>
    <w:rsid w:val="00114142"/>
    <w:rsid w:val="00114947"/>
    <w:rsid w:val="00121070"/>
    <w:rsid w:val="00121E05"/>
    <w:rsid w:val="00126842"/>
    <w:rsid w:val="001457A6"/>
    <w:rsid w:val="00160896"/>
    <w:rsid w:val="00160C60"/>
    <w:rsid w:val="00162045"/>
    <w:rsid w:val="0016576C"/>
    <w:rsid w:val="001710F8"/>
    <w:rsid w:val="00173FA1"/>
    <w:rsid w:val="00175402"/>
    <w:rsid w:val="00180990"/>
    <w:rsid w:val="00186A6F"/>
    <w:rsid w:val="00187C1C"/>
    <w:rsid w:val="001A1143"/>
    <w:rsid w:val="001A452E"/>
    <w:rsid w:val="001B27C3"/>
    <w:rsid w:val="001C1EE2"/>
    <w:rsid w:val="001C5C87"/>
    <w:rsid w:val="001C624F"/>
    <w:rsid w:val="001D3F95"/>
    <w:rsid w:val="001D43EA"/>
    <w:rsid w:val="001E1661"/>
    <w:rsid w:val="001F25FD"/>
    <w:rsid w:val="001F2864"/>
    <w:rsid w:val="00204AB2"/>
    <w:rsid w:val="00205F73"/>
    <w:rsid w:val="00212FCE"/>
    <w:rsid w:val="00215D69"/>
    <w:rsid w:val="00215F9D"/>
    <w:rsid w:val="00216F85"/>
    <w:rsid w:val="00217446"/>
    <w:rsid w:val="00217845"/>
    <w:rsid w:val="002228D9"/>
    <w:rsid w:val="00227F55"/>
    <w:rsid w:val="00236574"/>
    <w:rsid w:val="00246063"/>
    <w:rsid w:val="00246511"/>
    <w:rsid w:val="0024768F"/>
    <w:rsid w:val="00253698"/>
    <w:rsid w:val="00254ECC"/>
    <w:rsid w:val="00256517"/>
    <w:rsid w:val="00262D41"/>
    <w:rsid w:val="00262D43"/>
    <w:rsid w:val="00273EE1"/>
    <w:rsid w:val="00273F22"/>
    <w:rsid w:val="00276059"/>
    <w:rsid w:val="00283D52"/>
    <w:rsid w:val="002860BF"/>
    <w:rsid w:val="00286294"/>
    <w:rsid w:val="00290EE7"/>
    <w:rsid w:val="0029223D"/>
    <w:rsid w:val="002924CC"/>
    <w:rsid w:val="002A2254"/>
    <w:rsid w:val="002A37A9"/>
    <w:rsid w:val="002A4A33"/>
    <w:rsid w:val="002A64B2"/>
    <w:rsid w:val="002C0EE9"/>
    <w:rsid w:val="002C2784"/>
    <w:rsid w:val="002D1301"/>
    <w:rsid w:val="002D31A3"/>
    <w:rsid w:val="002D393A"/>
    <w:rsid w:val="002D76F5"/>
    <w:rsid w:val="002E261A"/>
    <w:rsid w:val="002E3D58"/>
    <w:rsid w:val="002F0B8C"/>
    <w:rsid w:val="002F5660"/>
    <w:rsid w:val="002F5C70"/>
    <w:rsid w:val="002F5D28"/>
    <w:rsid w:val="002F6F83"/>
    <w:rsid w:val="003140A5"/>
    <w:rsid w:val="00315BFD"/>
    <w:rsid w:val="00320D41"/>
    <w:rsid w:val="00322DAD"/>
    <w:rsid w:val="003238BD"/>
    <w:rsid w:val="00323D4A"/>
    <w:rsid w:val="00323F61"/>
    <w:rsid w:val="00324B67"/>
    <w:rsid w:val="00344635"/>
    <w:rsid w:val="00353016"/>
    <w:rsid w:val="003612E1"/>
    <w:rsid w:val="003617CA"/>
    <w:rsid w:val="00364072"/>
    <w:rsid w:val="003666DF"/>
    <w:rsid w:val="003671A8"/>
    <w:rsid w:val="00370925"/>
    <w:rsid w:val="003749B0"/>
    <w:rsid w:val="0037706F"/>
    <w:rsid w:val="003836C9"/>
    <w:rsid w:val="003858EF"/>
    <w:rsid w:val="0039129B"/>
    <w:rsid w:val="00394094"/>
    <w:rsid w:val="003944E4"/>
    <w:rsid w:val="00395CA4"/>
    <w:rsid w:val="00396C86"/>
    <w:rsid w:val="003A17C4"/>
    <w:rsid w:val="003A78C2"/>
    <w:rsid w:val="003B3005"/>
    <w:rsid w:val="003B3EDC"/>
    <w:rsid w:val="003C3EB9"/>
    <w:rsid w:val="003C7F29"/>
    <w:rsid w:val="003D49B9"/>
    <w:rsid w:val="003E2036"/>
    <w:rsid w:val="003E3209"/>
    <w:rsid w:val="003E360B"/>
    <w:rsid w:val="003E407B"/>
    <w:rsid w:val="003F50A5"/>
    <w:rsid w:val="003F69BF"/>
    <w:rsid w:val="004046FE"/>
    <w:rsid w:val="0040672D"/>
    <w:rsid w:val="00407BB3"/>
    <w:rsid w:val="00411DF8"/>
    <w:rsid w:val="0041378C"/>
    <w:rsid w:val="0041508E"/>
    <w:rsid w:val="004209D8"/>
    <w:rsid w:val="004213CC"/>
    <w:rsid w:val="00426BC9"/>
    <w:rsid w:val="00426F0F"/>
    <w:rsid w:val="004316CF"/>
    <w:rsid w:val="00432B1D"/>
    <w:rsid w:val="00432B58"/>
    <w:rsid w:val="00436908"/>
    <w:rsid w:val="00443336"/>
    <w:rsid w:val="00443CAE"/>
    <w:rsid w:val="00445311"/>
    <w:rsid w:val="00445A21"/>
    <w:rsid w:val="00445F05"/>
    <w:rsid w:val="0045645E"/>
    <w:rsid w:val="004614CA"/>
    <w:rsid w:val="0046296F"/>
    <w:rsid w:val="00462D0C"/>
    <w:rsid w:val="004644B0"/>
    <w:rsid w:val="00470153"/>
    <w:rsid w:val="0047051C"/>
    <w:rsid w:val="0047079D"/>
    <w:rsid w:val="0047538E"/>
    <w:rsid w:val="00477DDB"/>
    <w:rsid w:val="0048220C"/>
    <w:rsid w:val="004844C7"/>
    <w:rsid w:val="00485FB0"/>
    <w:rsid w:val="004A6216"/>
    <w:rsid w:val="004A7A40"/>
    <w:rsid w:val="004B0364"/>
    <w:rsid w:val="004B0991"/>
    <w:rsid w:val="004B1188"/>
    <w:rsid w:val="004B190F"/>
    <w:rsid w:val="004B278A"/>
    <w:rsid w:val="004B32D8"/>
    <w:rsid w:val="004B495D"/>
    <w:rsid w:val="004C6A19"/>
    <w:rsid w:val="004C6DCE"/>
    <w:rsid w:val="004D7BB9"/>
    <w:rsid w:val="004E0C9E"/>
    <w:rsid w:val="004E0D6A"/>
    <w:rsid w:val="004E1EEB"/>
    <w:rsid w:val="004F0CEB"/>
    <w:rsid w:val="004F221A"/>
    <w:rsid w:val="004F2C3D"/>
    <w:rsid w:val="004F6213"/>
    <w:rsid w:val="005004FA"/>
    <w:rsid w:val="00501C99"/>
    <w:rsid w:val="0050730A"/>
    <w:rsid w:val="00507A58"/>
    <w:rsid w:val="00511388"/>
    <w:rsid w:val="00513BBC"/>
    <w:rsid w:val="00516DD7"/>
    <w:rsid w:val="00520561"/>
    <w:rsid w:val="00520E4E"/>
    <w:rsid w:val="00520FE5"/>
    <w:rsid w:val="00521059"/>
    <w:rsid w:val="00532F84"/>
    <w:rsid w:val="00533BA5"/>
    <w:rsid w:val="005408A3"/>
    <w:rsid w:val="00541187"/>
    <w:rsid w:val="00543732"/>
    <w:rsid w:val="00545CBA"/>
    <w:rsid w:val="00551464"/>
    <w:rsid w:val="0055733D"/>
    <w:rsid w:val="0056138D"/>
    <w:rsid w:val="005622FC"/>
    <w:rsid w:val="005655F1"/>
    <w:rsid w:val="00566823"/>
    <w:rsid w:val="0057041B"/>
    <w:rsid w:val="00572FF7"/>
    <w:rsid w:val="005735E7"/>
    <w:rsid w:val="0058209E"/>
    <w:rsid w:val="00583212"/>
    <w:rsid w:val="005835CF"/>
    <w:rsid w:val="0058674D"/>
    <w:rsid w:val="0059488B"/>
    <w:rsid w:val="0059548E"/>
    <w:rsid w:val="005A0D72"/>
    <w:rsid w:val="005A0FB7"/>
    <w:rsid w:val="005A291A"/>
    <w:rsid w:val="005A7A0A"/>
    <w:rsid w:val="005A7DCA"/>
    <w:rsid w:val="005B170A"/>
    <w:rsid w:val="005B2FA5"/>
    <w:rsid w:val="005B4823"/>
    <w:rsid w:val="005B6B72"/>
    <w:rsid w:val="005B7C95"/>
    <w:rsid w:val="005C2F63"/>
    <w:rsid w:val="005C4DC8"/>
    <w:rsid w:val="005C6880"/>
    <w:rsid w:val="005C7569"/>
    <w:rsid w:val="005D19B2"/>
    <w:rsid w:val="005D201B"/>
    <w:rsid w:val="005F2528"/>
    <w:rsid w:val="005F40F7"/>
    <w:rsid w:val="00605DE2"/>
    <w:rsid w:val="0060756E"/>
    <w:rsid w:val="00610B74"/>
    <w:rsid w:val="006115B7"/>
    <w:rsid w:val="00611987"/>
    <w:rsid w:val="00616A93"/>
    <w:rsid w:val="006218EF"/>
    <w:rsid w:val="00622E13"/>
    <w:rsid w:val="006246D4"/>
    <w:rsid w:val="006325EC"/>
    <w:rsid w:val="00632AFB"/>
    <w:rsid w:val="0063440B"/>
    <w:rsid w:val="006356D5"/>
    <w:rsid w:val="00644ABB"/>
    <w:rsid w:val="00652F69"/>
    <w:rsid w:val="0065588D"/>
    <w:rsid w:val="00655C53"/>
    <w:rsid w:val="006600F1"/>
    <w:rsid w:val="0066339A"/>
    <w:rsid w:val="00665B42"/>
    <w:rsid w:val="00665C4F"/>
    <w:rsid w:val="00672CEC"/>
    <w:rsid w:val="006731C8"/>
    <w:rsid w:val="00680732"/>
    <w:rsid w:val="00687127"/>
    <w:rsid w:val="00690B09"/>
    <w:rsid w:val="00691ED9"/>
    <w:rsid w:val="006A1F24"/>
    <w:rsid w:val="006A456B"/>
    <w:rsid w:val="006A6139"/>
    <w:rsid w:val="006B1DCB"/>
    <w:rsid w:val="006B5970"/>
    <w:rsid w:val="006C0C89"/>
    <w:rsid w:val="006C6584"/>
    <w:rsid w:val="006D368F"/>
    <w:rsid w:val="006D6594"/>
    <w:rsid w:val="006E1810"/>
    <w:rsid w:val="006E1EA9"/>
    <w:rsid w:val="006F1E2A"/>
    <w:rsid w:val="006F24BF"/>
    <w:rsid w:val="006F3A4F"/>
    <w:rsid w:val="006F4B0D"/>
    <w:rsid w:val="0070699C"/>
    <w:rsid w:val="007128AD"/>
    <w:rsid w:val="00715152"/>
    <w:rsid w:val="00715666"/>
    <w:rsid w:val="0072006C"/>
    <w:rsid w:val="00721505"/>
    <w:rsid w:val="007407ED"/>
    <w:rsid w:val="0074160D"/>
    <w:rsid w:val="00743B69"/>
    <w:rsid w:val="00744FF3"/>
    <w:rsid w:val="00745AC9"/>
    <w:rsid w:val="00747BC0"/>
    <w:rsid w:val="00747D56"/>
    <w:rsid w:val="00757504"/>
    <w:rsid w:val="00764CA2"/>
    <w:rsid w:val="00770B90"/>
    <w:rsid w:val="00782FA3"/>
    <w:rsid w:val="00783A3A"/>
    <w:rsid w:val="00784D34"/>
    <w:rsid w:val="00784E46"/>
    <w:rsid w:val="00794AE7"/>
    <w:rsid w:val="007A2B43"/>
    <w:rsid w:val="007A3751"/>
    <w:rsid w:val="007A3ACA"/>
    <w:rsid w:val="007A5908"/>
    <w:rsid w:val="007A68D3"/>
    <w:rsid w:val="007B0280"/>
    <w:rsid w:val="007C1604"/>
    <w:rsid w:val="007C3043"/>
    <w:rsid w:val="007C4058"/>
    <w:rsid w:val="007D1C25"/>
    <w:rsid w:val="007D2951"/>
    <w:rsid w:val="007D5F31"/>
    <w:rsid w:val="007D751B"/>
    <w:rsid w:val="007D760C"/>
    <w:rsid w:val="007E3CED"/>
    <w:rsid w:val="007E4367"/>
    <w:rsid w:val="007E6A50"/>
    <w:rsid w:val="007F4D08"/>
    <w:rsid w:val="00806FA6"/>
    <w:rsid w:val="008078F8"/>
    <w:rsid w:val="00811DB8"/>
    <w:rsid w:val="008150EC"/>
    <w:rsid w:val="00815D9A"/>
    <w:rsid w:val="0082269F"/>
    <w:rsid w:val="008278B6"/>
    <w:rsid w:val="00827CE5"/>
    <w:rsid w:val="008309E9"/>
    <w:rsid w:val="008363B9"/>
    <w:rsid w:val="00841BBF"/>
    <w:rsid w:val="008424AF"/>
    <w:rsid w:val="00845395"/>
    <w:rsid w:val="00845D8C"/>
    <w:rsid w:val="00852611"/>
    <w:rsid w:val="00855747"/>
    <w:rsid w:val="0085628C"/>
    <w:rsid w:val="00862254"/>
    <w:rsid w:val="00865994"/>
    <w:rsid w:val="00865AC7"/>
    <w:rsid w:val="00867C17"/>
    <w:rsid w:val="00873178"/>
    <w:rsid w:val="00873AA7"/>
    <w:rsid w:val="00876A98"/>
    <w:rsid w:val="00881ECE"/>
    <w:rsid w:val="00887D3F"/>
    <w:rsid w:val="0089036A"/>
    <w:rsid w:val="0089466C"/>
    <w:rsid w:val="00896149"/>
    <w:rsid w:val="008A0E66"/>
    <w:rsid w:val="008A513E"/>
    <w:rsid w:val="008B0B7F"/>
    <w:rsid w:val="008B1696"/>
    <w:rsid w:val="008B16F9"/>
    <w:rsid w:val="008C03DC"/>
    <w:rsid w:val="008C083B"/>
    <w:rsid w:val="008C2B24"/>
    <w:rsid w:val="008D0928"/>
    <w:rsid w:val="008D24FF"/>
    <w:rsid w:val="008D2FAB"/>
    <w:rsid w:val="008D5CC3"/>
    <w:rsid w:val="008D7CE3"/>
    <w:rsid w:val="008F497B"/>
    <w:rsid w:val="008F4EAF"/>
    <w:rsid w:val="00900956"/>
    <w:rsid w:val="009014D9"/>
    <w:rsid w:val="00906AE1"/>
    <w:rsid w:val="00921B8A"/>
    <w:rsid w:val="00923830"/>
    <w:rsid w:val="009400A0"/>
    <w:rsid w:val="00941025"/>
    <w:rsid w:val="0094110B"/>
    <w:rsid w:val="00941B9D"/>
    <w:rsid w:val="00942F48"/>
    <w:rsid w:val="00944073"/>
    <w:rsid w:val="00953859"/>
    <w:rsid w:val="00960E6B"/>
    <w:rsid w:val="0096289D"/>
    <w:rsid w:val="00971150"/>
    <w:rsid w:val="0098018A"/>
    <w:rsid w:val="00981371"/>
    <w:rsid w:val="00990162"/>
    <w:rsid w:val="009957E2"/>
    <w:rsid w:val="009A3B47"/>
    <w:rsid w:val="009A6838"/>
    <w:rsid w:val="009A7AE3"/>
    <w:rsid w:val="009B0463"/>
    <w:rsid w:val="009B290D"/>
    <w:rsid w:val="009B3520"/>
    <w:rsid w:val="009B7589"/>
    <w:rsid w:val="009C318F"/>
    <w:rsid w:val="009C34EC"/>
    <w:rsid w:val="009C6422"/>
    <w:rsid w:val="009C792E"/>
    <w:rsid w:val="009D22C5"/>
    <w:rsid w:val="009D4756"/>
    <w:rsid w:val="009E2076"/>
    <w:rsid w:val="009E232C"/>
    <w:rsid w:val="009E3A0F"/>
    <w:rsid w:val="009F00C6"/>
    <w:rsid w:val="009F0F79"/>
    <w:rsid w:val="009F2BA2"/>
    <w:rsid w:val="009F6779"/>
    <w:rsid w:val="009F6D53"/>
    <w:rsid w:val="00A01429"/>
    <w:rsid w:val="00A02A8F"/>
    <w:rsid w:val="00A03B5D"/>
    <w:rsid w:val="00A075CB"/>
    <w:rsid w:val="00A118FD"/>
    <w:rsid w:val="00A12C13"/>
    <w:rsid w:val="00A14094"/>
    <w:rsid w:val="00A211B4"/>
    <w:rsid w:val="00A21A37"/>
    <w:rsid w:val="00A21B06"/>
    <w:rsid w:val="00A224D4"/>
    <w:rsid w:val="00A260FE"/>
    <w:rsid w:val="00A347D9"/>
    <w:rsid w:val="00A42AB8"/>
    <w:rsid w:val="00A43EA6"/>
    <w:rsid w:val="00A4445F"/>
    <w:rsid w:val="00A4714A"/>
    <w:rsid w:val="00A4771C"/>
    <w:rsid w:val="00A542BC"/>
    <w:rsid w:val="00A555A9"/>
    <w:rsid w:val="00A569CB"/>
    <w:rsid w:val="00A56E61"/>
    <w:rsid w:val="00A57AD4"/>
    <w:rsid w:val="00A60220"/>
    <w:rsid w:val="00A60B93"/>
    <w:rsid w:val="00A6356B"/>
    <w:rsid w:val="00A670B3"/>
    <w:rsid w:val="00A67BD9"/>
    <w:rsid w:val="00A74C68"/>
    <w:rsid w:val="00A82B46"/>
    <w:rsid w:val="00A8312E"/>
    <w:rsid w:val="00A85682"/>
    <w:rsid w:val="00A85C93"/>
    <w:rsid w:val="00A868B3"/>
    <w:rsid w:val="00A9197B"/>
    <w:rsid w:val="00AB025F"/>
    <w:rsid w:val="00AC0E5C"/>
    <w:rsid w:val="00AC3D1B"/>
    <w:rsid w:val="00AD2AA3"/>
    <w:rsid w:val="00AD3059"/>
    <w:rsid w:val="00AD3573"/>
    <w:rsid w:val="00AD57F0"/>
    <w:rsid w:val="00AE068C"/>
    <w:rsid w:val="00AE09BF"/>
    <w:rsid w:val="00AF3A3D"/>
    <w:rsid w:val="00AF6837"/>
    <w:rsid w:val="00AF77C2"/>
    <w:rsid w:val="00AF7D02"/>
    <w:rsid w:val="00B0125B"/>
    <w:rsid w:val="00B02D3D"/>
    <w:rsid w:val="00B14FAC"/>
    <w:rsid w:val="00B200F1"/>
    <w:rsid w:val="00B302B3"/>
    <w:rsid w:val="00B3456F"/>
    <w:rsid w:val="00B3687E"/>
    <w:rsid w:val="00B46337"/>
    <w:rsid w:val="00B50ED1"/>
    <w:rsid w:val="00B562D1"/>
    <w:rsid w:val="00B565F8"/>
    <w:rsid w:val="00B61512"/>
    <w:rsid w:val="00B615C4"/>
    <w:rsid w:val="00B70335"/>
    <w:rsid w:val="00B70AAF"/>
    <w:rsid w:val="00B87DDE"/>
    <w:rsid w:val="00B969BD"/>
    <w:rsid w:val="00B97B23"/>
    <w:rsid w:val="00BA1E33"/>
    <w:rsid w:val="00BA339E"/>
    <w:rsid w:val="00BA398D"/>
    <w:rsid w:val="00BA521C"/>
    <w:rsid w:val="00BA5398"/>
    <w:rsid w:val="00BB1A10"/>
    <w:rsid w:val="00BB4786"/>
    <w:rsid w:val="00BB6DAF"/>
    <w:rsid w:val="00BB7CE6"/>
    <w:rsid w:val="00BD0E86"/>
    <w:rsid w:val="00BD363E"/>
    <w:rsid w:val="00BD5E43"/>
    <w:rsid w:val="00BE0F68"/>
    <w:rsid w:val="00BE10EB"/>
    <w:rsid w:val="00BE75AF"/>
    <w:rsid w:val="00BF0397"/>
    <w:rsid w:val="00BF3100"/>
    <w:rsid w:val="00BF6D5C"/>
    <w:rsid w:val="00BF7FCF"/>
    <w:rsid w:val="00C05515"/>
    <w:rsid w:val="00C07B42"/>
    <w:rsid w:val="00C12E1B"/>
    <w:rsid w:val="00C14286"/>
    <w:rsid w:val="00C242B1"/>
    <w:rsid w:val="00C27221"/>
    <w:rsid w:val="00C27D1B"/>
    <w:rsid w:val="00C30919"/>
    <w:rsid w:val="00C32CB8"/>
    <w:rsid w:val="00C44860"/>
    <w:rsid w:val="00C513F1"/>
    <w:rsid w:val="00C52304"/>
    <w:rsid w:val="00C54AAF"/>
    <w:rsid w:val="00C5630A"/>
    <w:rsid w:val="00C653B0"/>
    <w:rsid w:val="00C65F7C"/>
    <w:rsid w:val="00C67FAD"/>
    <w:rsid w:val="00C72A5D"/>
    <w:rsid w:val="00C75855"/>
    <w:rsid w:val="00C77F02"/>
    <w:rsid w:val="00C810D7"/>
    <w:rsid w:val="00C87B6A"/>
    <w:rsid w:val="00C90EC8"/>
    <w:rsid w:val="00C942BB"/>
    <w:rsid w:val="00C95411"/>
    <w:rsid w:val="00CA45EE"/>
    <w:rsid w:val="00CA55E2"/>
    <w:rsid w:val="00CA655A"/>
    <w:rsid w:val="00CC0BDC"/>
    <w:rsid w:val="00CC18F8"/>
    <w:rsid w:val="00CC1F52"/>
    <w:rsid w:val="00CC3096"/>
    <w:rsid w:val="00CC5714"/>
    <w:rsid w:val="00CC5E4D"/>
    <w:rsid w:val="00CD26BF"/>
    <w:rsid w:val="00CD4996"/>
    <w:rsid w:val="00CE0FD0"/>
    <w:rsid w:val="00CE7718"/>
    <w:rsid w:val="00CF07DA"/>
    <w:rsid w:val="00CF07E5"/>
    <w:rsid w:val="00CF275B"/>
    <w:rsid w:val="00CF33FA"/>
    <w:rsid w:val="00CF606C"/>
    <w:rsid w:val="00D02CBD"/>
    <w:rsid w:val="00D10B0A"/>
    <w:rsid w:val="00D148E7"/>
    <w:rsid w:val="00D17D69"/>
    <w:rsid w:val="00D221DA"/>
    <w:rsid w:val="00D25ABE"/>
    <w:rsid w:val="00D34849"/>
    <w:rsid w:val="00D40965"/>
    <w:rsid w:val="00D430B9"/>
    <w:rsid w:val="00D52ADC"/>
    <w:rsid w:val="00D571F8"/>
    <w:rsid w:val="00D627C3"/>
    <w:rsid w:val="00D63867"/>
    <w:rsid w:val="00D67BBB"/>
    <w:rsid w:val="00D7581E"/>
    <w:rsid w:val="00D76A2E"/>
    <w:rsid w:val="00D77404"/>
    <w:rsid w:val="00D778CA"/>
    <w:rsid w:val="00D859A2"/>
    <w:rsid w:val="00D92C28"/>
    <w:rsid w:val="00D9343F"/>
    <w:rsid w:val="00D93AAB"/>
    <w:rsid w:val="00D93B03"/>
    <w:rsid w:val="00D972A0"/>
    <w:rsid w:val="00D973F8"/>
    <w:rsid w:val="00DA09B5"/>
    <w:rsid w:val="00DA15E4"/>
    <w:rsid w:val="00DA3A19"/>
    <w:rsid w:val="00DB4430"/>
    <w:rsid w:val="00DB4DD1"/>
    <w:rsid w:val="00DC39E1"/>
    <w:rsid w:val="00DC416F"/>
    <w:rsid w:val="00DC4CF1"/>
    <w:rsid w:val="00DD031F"/>
    <w:rsid w:val="00DD13F7"/>
    <w:rsid w:val="00DD2EB3"/>
    <w:rsid w:val="00DD5205"/>
    <w:rsid w:val="00DD5474"/>
    <w:rsid w:val="00DE014D"/>
    <w:rsid w:val="00DE4BDF"/>
    <w:rsid w:val="00DF09F2"/>
    <w:rsid w:val="00DF0ABD"/>
    <w:rsid w:val="00DF6057"/>
    <w:rsid w:val="00E015AA"/>
    <w:rsid w:val="00E0646A"/>
    <w:rsid w:val="00E075D1"/>
    <w:rsid w:val="00E150B1"/>
    <w:rsid w:val="00E15F5B"/>
    <w:rsid w:val="00E166C4"/>
    <w:rsid w:val="00E36865"/>
    <w:rsid w:val="00E37EA7"/>
    <w:rsid w:val="00E4278E"/>
    <w:rsid w:val="00E53C93"/>
    <w:rsid w:val="00E56411"/>
    <w:rsid w:val="00E60A45"/>
    <w:rsid w:val="00E61888"/>
    <w:rsid w:val="00E62282"/>
    <w:rsid w:val="00E63A85"/>
    <w:rsid w:val="00E648EB"/>
    <w:rsid w:val="00E66B51"/>
    <w:rsid w:val="00E75AB6"/>
    <w:rsid w:val="00E7616B"/>
    <w:rsid w:val="00E774B7"/>
    <w:rsid w:val="00E77F55"/>
    <w:rsid w:val="00E83979"/>
    <w:rsid w:val="00E85EEC"/>
    <w:rsid w:val="00E9049E"/>
    <w:rsid w:val="00E912AC"/>
    <w:rsid w:val="00E958D6"/>
    <w:rsid w:val="00E97598"/>
    <w:rsid w:val="00EA2BE7"/>
    <w:rsid w:val="00EA3887"/>
    <w:rsid w:val="00EA44C5"/>
    <w:rsid w:val="00EA656C"/>
    <w:rsid w:val="00EA77A6"/>
    <w:rsid w:val="00EB01A2"/>
    <w:rsid w:val="00EB442C"/>
    <w:rsid w:val="00EB549E"/>
    <w:rsid w:val="00EC12F5"/>
    <w:rsid w:val="00EC1E02"/>
    <w:rsid w:val="00EC5C2C"/>
    <w:rsid w:val="00EC7005"/>
    <w:rsid w:val="00ED1C38"/>
    <w:rsid w:val="00ED23F2"/>
    <w:rsid w:val="00ED2E33"/>
    <w:rsid w:val="00ED58E7"/>
    <w:rsid w:val="00EE3E25"/>
    <w:rsid w:val="00EF266A"/>
    <w:rsid w:val="00EF5B85"/>
    <w:rsid w:val="00F0282F"/>
    <w:rsid w:val="00F03AAC"/>
    <w:rsid w:val="00F11AE0"/>
    <w:rsid w:val="00F13019"/>
    <w:rsid w:val="00F1556B"/>
    <w:rsid w:val="00F17722"/>
    <w:rsid w:val="00F24B02"/>
    <w:rsid w:val="00F302D6"/>
    <w:rsid w:val="00F32708"/>
    <w:rsid w:val="00F34CFA"/>
    <w:rsid w:val="00F37DDA"/>
    <w:rsid w:val="00F43674"/>
    <w:rsid w:val="00F5211C"/>
    <w:rsid w:val="00F6022C"/>
    <w:rsid w:val="00F61A00"/>
    <w:rsid w:val="00F6230C"/>
    <w:rsid w:val="00F643EE"/>
    <w:rsid w:val="00F65C34"/>
    <w:rsid w:val="00F660B9"/>
    <w:rsid w:val="00F71301"/>
    <w:rsid w:val="00F914F9"/>
    <w:rsid w:val="00F97E7C"/>
    <w:rsid w:val="00FA0B7E"/>
    <w:rsid w:val="00FA4C54"/>
    <w:rsid w:val="00FA4F67"/>
    <w:rsid w:val="00FB10BD"/>
    <w:rsid w:val="00FB76DA"/>
    <w:rsid w:val="00FB7E7B"/>
    <w:rsid w:val="00FC0981"/>
    <w:rsid w:val="00FC701B"/>
    <w:rsid w:val="00FD2758"/>
    <w:rsid w:val="00FD7FAF"/>
    <w:rsid w:val="00FE5366"/>
    <w:rsid w:val="00FE5B43"/>
    <w:rsid w:val="00FF07D6"/>
    <w:rsid w:val="00FF2185"/>
    <w:rsid w:val="00FF6053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A0E7"/>
  <w15:docId w15:val="{AC0B8548-6AA8-4042-B612-7ABEDA5D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E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E85E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85EE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E85EEC"/>
    <w:pPr>
      <w:jc w:val="center"/>
    </w:pPr>
  </w:style>
  <w:style w:type="character" w:styleId="a5">
    <w:name w:val="annotation reference"/>
    <w:basedOn w:val="a0"/>
    <w:uiPriority w:val="99"/>
    <w:semiHidden/>
    <w:unhideWhenUsed/>
    <w:rsid w:val="00273F2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73F2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73F2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F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F2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73F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F22"/>
    <w:rPr>
      <w:rFonts w:ascii="Segoe UI" w:hAnsi="Segoe UI" w:cs="Segoe UI"/>
      <w:sz w:val="18"/>
      <w:szCs w:val="18"/>
    </w:rPr>
  </w:style>
  <w:style w:type="character" w:customStyle="1" w:styleId="letter-contact">
    <w:name w:val="letter-contact"/>
    <w:basedOn w:val="a0"/>
    <w:rsid w:val="00AB025F"/>
  </w:style>
  <w:style w:type="paragraph" w:styleId="ac">
    <w:name w:val="Normal (Web)"/>
    <w:basedOn w:val="a"/>
    <w:uiPriority w:val="99"/>
    <w:semiHidden/>
    <w:unhideWhenUsed/>
    <w:rsid w:val="00AB025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7379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3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8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8968</Words>
  <Characters>51118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2020-09-30T06:23:00Z</cp:lastPrinted>
  <dcterms:created xsi:type="dcterms:W3CDTF">2020-10-14T03:49:00Z</dcterms:created>
  <dcterms:modified xsi:type="dcterms:W3CDTF">2020-11-10T09:28:00Z</dcterms:modified>
</cp:coreProperties>
</file>